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D717" w14:textId="0AF38438" w:rsidR="00AE397A" w:rsidRDefault="00E0580D">
      <w:r>
        <w:rPr>
          <w:noProof/>
          <w:lang w:eastAsia="ko-KR"/>
        </w:rPr>
        <mc:AlternateContent>
          <mc:Choice Requires="wps">
            <w:drawing>
              <wp:anchor distT="0" distB="0" distL="114300" distR="114300" simplePos="0" relativeHeight="251657728" behindDoc="0" locked="0" layoutInCell="1" allowOverlap="1" wp14:anchorId="7A737555" wp14:editId="2BF5E0A0">
                <wp:simplePos x="0" y="0"/>
                <wp:positionH relativeFrom="column">
                  <wp:posOffset>-222250</wp:posOffset>
                </wp:positionH>
                <wp:positionV relativeFrom="paragraph">
                  <wp:posOffset>7567295</wp:posOffset>
                </wp:positionV>
                <wp:extent cx="3731895" cy="852805"/>
                <wp:effectExtent l="0" t="0" r="20955"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852805"/>
                        </a:xfrm>
                        <a:prstGeom prst="rect">
                          <a:avLst/>
                        </a:prstGeom>
                        <a:solidFill>
                          <a:srgbClr val="FFFFFF"/>
                        </a:solidFill>
                        <a:ln w="0">
                          <a:solidFill>
                            <a:sysClr val="window" lastClr="FFFFFF">
                              <a:lumMod val="100000"/>
                              <a:lumOff val="0"/>
                            </a:sysClr>
                          </a:solidFill>
                          <a:miter lim="800000"/>
                          <a:headEnd/>
                          <a:tailEnd/>
                        </a:ln>
                      </wps:spPr>
                      <wps:txbx>
                        <w:txbxContent>
                          <w:p w14:paraId="3B8435B1" w14:textId="77777777" w:rsidR="00AA0529" w:rsidRDefault="00AA0529">
                            <w:pPr>
                              <w:rPr>
                                <w:rFonts w:ascii="Arial" w:hAnsi="Arial" w:cs="Arial"/>
                                <w:b/>
                              </w:rPr>
                            </w:pPr>
                            <w:r>
                              <w:rPr>
                                <w:rFonts w:ascii="Arial" w:hAnsi="Arial" w:cs="Arial"/>
                                <w:b/>
                              </w:rPr>
                              <w:t>Advanced Television Systems Committee</w:t>
                            </w:r>
                          </w:p>
                          <w:p w14:paraId="5A0C9872" w14:textId="77777777" w:rsidR="00AA0529" w:rsidRDefault="00AA0529">
                            <w:pPr>
                              <w:rPr>
                                <w:rFonts w:ascii="Arial" w:hAnsi="Arial" w:cs="Arial"/>
                              </w:rPr>
                            </w:pPr>
                            <w:r>
                              <w:rPr>
                                <w:rFonts w:ascii="Arial" w:hAnsi="Arial" w:cs="Arial"/>
                              </w:rPr>
                              <w:t>1776 K Street, N.W.</w:t>
                            </w:r>
                          </w:p>
                          <w:p w14:paraId="304142C1" w14:textId="77777777" w:rsidR="00AA0529" w:rsidRDefault="00AA0529">
                            <w:pPr>
                              <w:rPr>
                                <w:rFonts w:ascii="Arial" w:hAnsi="Arial" w:cs="Arial"/>
                              </w:rPr>
                            </w:pPr>
                            <w:r>
                              <w:rPr>
                                <w:rFonts w:ascii="Arial" w:hAnsi="Arial" w:cs="Arial"/>
                              </w:rPr>
                              <w:t>Washington, D.C. 20006</w:t>
                            </w:r>
                          </w:p>
                          <w:p w14:paraId="52AAAAD2" w14:textId="77777777" w:rsidR="00AA0529" w:rsidRPr="003E32B7" w:rsidRDefault="00AA0529" w:rsidP="003E32B7">
                            <w:r>
                              <w:rPr>
                                <w:rFonts w:ascii="Arial" w:hAnsi="Arial" w:cs="Arial"/>
                              </w:rPr>
                              <w:t>202-872-9160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37555" id="_x0000_t202" coordsize="21600,21600" o:spt="202" path="m,l,21600r21600,l21600,xe">
                <v:stroke joinstyle="miter"/>
                <v:path gradientshapeok="t" o:connecttype="rect"/>
              </v:shapetype>
              <v:shape id="Text Box 6" o:spid="_x0000_s1026" type="#_x0000_t202" style="position:absolute;left:0;text-align:left;margin-left:-17.5pt;margin-top:595.85pt;width:293.85pt;height:6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" strokecolor="white" strokeweight="0">
                <v:textbox>
                  <w:txbxContent>
                    <w:p w14:paraId="3B8435B1" w14:textId="77777777" w:rsidR="00AA0529" w:rsidRDefault="00AA0529">
                      <w:pPr>
                        <w:rPr>
                          <w:rFonts w:ascii="Arial" w:hAnsi="Arial" w:cs="Arial"/>
                          <w:b/>
                        </w:rPr>
                      </w:pPr>
                      <w:r>
                        <w:rPr>
                          <w:rFonts w:ascii="Arial" w:hAnsi="Arial" w:cs="Arial"/>
                          <w:b/>
                        </w:rPr>
                        <w:t>Advanced Television Systems Committee</w:t>
                      </w:r>
                    </w:p>
                    <w:p w14:paraId="5A0C9872" w14:textId="77777777" w:rsidR="00AA0529" w:rsidRDefault="00AA0529">
                      <w:pPr>
                        <w:rPr>
                          <w:rFonts w:ascii="Arial" w:hAnsi="Arial" w:cs="Arial"/>
                        </w:rPr>
                      </w:pPr>
                      <w:r>
                        <w:rPr>
                          <w:rFonts w:ascii="Arial" w:hAnsi="Arial" w:cs="Arial"/>
                        </w:rPr>
                        <w:t>1776 K Street, N.W.</w:t>
                      </w:r>
                    </w:p>
                    <w:p w14:paraId="304142C1" w14:textId="77777777" w:rsidR="00AA0529" w:rsidRDefault="00AA0529">
                      <w:pPr>
                        <w:rPr>
                          <w:rFonts w:ascii="Arial" w:hAnsi="Arial" w:cs="Arial"/>
                        </w:rPr>
                      </w:pPr>
                      <w:r>
                        <w:rPr>
                          <w:rFonts w:ascii="Arial" w:hAnsi="Arial" w:cs="Arial"/>
                        </w:rPr>
                        <w:t>Washington, D.C. 20006</w:t>
                      </w:r>
                    </w:p>
                    <w:p w14:paraId="52AAAAD2" w14:textId="77777777" w:rsidR="00AA0529" w:rsidRPr="003E32B7" w:rsidRDefault="00AA0529" w:rsidP="003E32B7">
                      <w:r>
                        <w:rPr>
                          <w:rFonts w:ascii="Arial" w:hAnsi="Arial" w:cs="Arial"/>
                        </w:rPr>
                        <w:t>202-872-9160</w:t>
                      </w:r>
                    </w:p>
                  </w:txbxContent>
                </v:textbox>
              </v:shape>
            </w:pict>
          </mc:Fallback>
        </mc:AlternateContent>
      </w:r>
      <w:r>
        <w:rPr>
          <w:noProof/>
          <w:lang w:eastAsia="ko-KR"/>
        </w:rPr>
        <w:drawing>
          <wp:anchor distT="0" distB="0" distL="114300" distR="114300" simplePos="0" relativeHeight="251661824" behindDoc="1" locked="0" layoutInCell="1" allowOverlap="1" wp14:anchorId="72C19A79" wp14:editId="69E1930C">
            <wp:simplePos x="0" y="0"/>
            <wp:positionH relativeFrom="column">
              <wp:posOffset>-877570</wp:posOffset>
            </wp:positionH>
            <wp:positionV relativeFrom="paragraph">
              <wp:posOffset>-765810</wp:posOffset>
            </wp:positionV>
            <wp:extent cx="7722870" cy="9897745"/>
            <wp:effectExtent l="0" t="0" r="0" b="8255"/>
            <wp:wrapNone/>
            <wp:docPr id="5" name="Picture 5" descr="Description: StandardsCover_Fin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StandardsCover_Final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2870" cy="9897745"/>
                    </a:xfrm>
                    <a:prstGeom prst="rect">
                      <a:avLst/>
                    </a:prstGeom>
                    <a:noFill/>
                  </pic:spPr>
                </pic:pic>
              </a:graphicData>
            </a:graphic>
            <wp14:sizeRelH relativeFrom="margin">
              <wp14:pctWidth>0</wp14:pctWidth>
            </wp14:sizeRelH>
            <wp14:sizeRelV relativeFrom="margin">
              <wp14:pctHeight>0</wp14:pctHeight>
            </wp14:sizeRelV>
          </wp:anchor>
        </w:drawing>
      </w:r>
    </w:p>
    <w:p w14:paraId="54A05D27" w14:textId="3B241D47" w:rsidR="00AE397A" w:rsidRDefault="00545CA8">
      <w:r>
        <w:rPr>
          <w:noProof/>
          <w:lang w:eastAsia="ko-KR"/>
        </w:rPr>
        <mc:AlternateContent>
          <mc:Choice Requires="wps">
            <w:drawing>
              <wp:anchor distT="0" distB="0" distL="114300" distR="114300" simplePos="0" relativeHeight="251652608" behindDoc="0" locked="0" layoutInCell="1" allowOverlap="1" wp14:anchorId="2BCD1560" wp14:editId="2847E30E">
                <wp:simplePos x="0" y="0"/>
                <wp:positionH relativeFrom="column">
                  <wp:posOffset>-349250</wp:posOffset>
                </wp:positionH>
                <wp:positionV relativeFrom="paragraph">
                  <wp:posOffset>1570990</wp:posOffset>
                </wp:positionV>
                <wp:extent cx="6523990" cy="2711450"/>
                <wp:effectExtent l="0" t="0" r="1016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2711450"/>
                        </a:xfrm>
                        <a:prstGeom prst="rect">
                          <a:avLst/>
                        </a:prstGeom>
                        <a:solidFill>
                          <a:srgbClr val="FFFFFF"/>
                        </a:solidFill>
                        <a:ln w="0">
                          <a:solidFill>
                            <a:sysClr val="window" lastClr="FFFFFF">
                              <a:lumMod val="100000"/>
                              <a:lumOff val="0"/>
                            </a:sysClr>
                          </a:solidFill>
                          <a:miter lim="800000"/>
                          <a:headEnd/>
                          <a:tailEnd/>
                        </a:ln>
                      </wps:spPr>
                      <wps:txbx>
                        <w:txbxContent>
                          <w:p w14:paraId="4994BD52" w14:textId="142FB2E5" w:rsidR="00545CA8" w:rsidRDefault="00417E26">
                            <w:pPr>
                              <w:pStyle w:val="TitlePage"/>
                              <w:jc w:val="right"/>
                            </w:pPr>
                            <w:r>
                              <w:t xml:space="preserve">Working Draft </w:t>
                            </w:r>
                            <w:r w:rsidR="00545CA8">
                              <w:t xml:space="preserve">Amendment No. </w:t>
                            </w:r>
                            <w:r w:rsidR="00575523">
                              <w:t>1</w:t>
                            </w:r>
                            <w:r w:rsidR="00545CA8">
                              <w:t xml:space="preserve"> to ATSC Standard A/331:2025-0</w:t>
                            </w:r>
                            <w:r w:rsidR="00575523">
                              <w:t>6</w:t>
                            </w:r>
                            <w:r w:rsidR="00545CA8">
                              <w:t>, “</w:t>
                            </w:r>
                            <w:bookmarkStart w:id="0" w:name="docTitle"/>
                            <w:r w:rsidR="00545CA8" w:rsidRPr="00545CA8">
                              <w:t>Signaling, Delivery, Synchronization, and Error Protection</w:t>
                            </w:r>
                            <w:bookmarkEnd w:id="0"/>
                            <w:r w:rsidR="00545CA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D1560" id="Text Box 9" o:spid="_x0000_s1027" type="#_x0000_t202" style="position:absolute;left:0;text-align:left;margin-left:-27.5pt;margin-top:123.7pt;width:513.7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" strokecolor="white" strokeweight="0">
                <v:textbox>
                  <w:txbxContent>
                    <w:p w14:paraId="4994BD52" w14:textId="142FB2E5" w:rsidR="00545CA8" w:rsidRDefault="00417E26">
                      <w:pPr>
                        <w:pStyle w:val="TitlePage"/>
                        <w:jc w:val="right"/>
                      </w:pPr>
                      <w:r>
                        <w:t xml:space="preserve">Working Draft </w:t>
                      </w:r>
                      <w:r w:rsidR="00545CA8">
                        <w:t xml:space="preserve">Amendment No. </w:t>
                      </w:r>
                      <w:r w:rsidR="00575523">
                        <w:t>1</w:t>
                      </w:r>
                      <w:r w:rsidR="00545CA8">
                        <w:t xml:space="preserve"> to ATSC Standard A/331:2025-0</w:t>
                      </w:r>
                      <w:r w:rsidR="00575523">
                        <w:t>6</w:t>
                      </w:r>
                      <w:r w:rsidR="00545CA8">
                        <w:t>, “</w:t>
                      </w:r>
                      <w:bookmarkStart w:id="1" w:name="docTitle"/>
                      <w:r w:rsidR="00545CA8" w:rsidRPr="00545CA8">
                        <w:t>Signaling, Delivery, Synchronization, and Error Protection</w:t>
                      </w:r>
                      <w:bookmarkEnd w:id="1"/>
                      <w:r w:rsidR="00545CA8">
                        <w:t>”</w:t>
                      </w:r>
                    </w:p>
                  </w:txbxContent>
                </v:textbox>
              </v:shape>
            </w:pict>
          </mc:Fallback>
        </mc:AlternateContent>
      </w:r>
      <w:r>
        <w:rPr>
          <w:noProof/>
          <w:lang w:eastAsia="ko-KR"/>
        </w:rPr>
        <mc:AlternateContent>
          <mc:Choice Requires="wps">
            <w:drawing>
              <wp:anchor distT="0" distB="0" distL="114300" distR="114300" simplePos="0" relativeHeight="251654656" behindDoc="0" locked="0" layoutInCell="1" allowOverlap="1" wp14:anchorId="2CA65FD1" wp14:editId="0490CEBF">
                <wp:simplePos x="0" y="0"/>
                <wp:positionH relativeFrom="column">
                  <wp:posOffset>3714750</wp:posOffset>
                </wp:positionH>
                <wp:positionV relativeFrom="paragraph">
                  <wp:posOffset>4638040</wp:posOffset>
                </wp:positionV>
                <wp:extent cx="2390140" cy="495300"/>
                <wp:effectExtent l="0" t="0" r="1016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495300"/>
                        </a:xfrm>
                        <a:prstGeom prst="rect">
                          <a:avLst/>
                        </a:prstGeom>
                        <a:solidFill>
                          <a:srgbClr val="FFFFFF"/>
                        </a:solidFill>
                        <a:ln w="0">
                          <a:solidFill>
                            <a:sysClr val="window" lastClr="FFFFFF">
                              <a:lumMod val="100000"/>
                              <a:lumOff val="0"/>
                            </a:sysClr>
                          </a:solidFill>
                          <a:miter lim="800000"/>
                          <a:headEnd/>
                          <a:tailEnd/>
                        </a:ln>
                      </wps:spPr>
                      <wps:txbx>
                        <w:txbxContent>
                          <w:p w14:paraId="5C4BD2B7" w14:textId="2F9E64D1" w:rsidR="00AA0529" w:rsidRDefault="00AA0529">
                            <w:pPr>
                              <w:pStyle w:val="TitlePageDate"/>
                            </w:pPr>
                            <w:r>
                              <w:t xml:space="preserve">Doc. </w:t>
                            </w:r>
                            <w:bookmarkStart w:id="2" w:name="docNo"/>
                            <w:r>
                              <w:t>S3</w:t>
                            </w:r>
                            <w:r w:rsidR="005C4D61">
                              <w:t>3</w:t>
                            </w:r>
                            <w:r w:rsidR="00065121">
                              <w:t>-</w:t>
                            </w:r>
                            <w:r w:rsidR="00417E26">
                              <w:t>784</w:t>
                            </w:r>
                            <w:r w:rsidR="00243B3D">
                              <w:t>r</w:t>
                            </w:r>
                            <w:r w:rsidR="00D000E3">
                              <w:t>10</w:t>
                            </w:r>
                            <w:bookmarkEnd w:id="2"/>
                          </w:p>
                          <w:p w14:paraId="63DF902B" w14:textId="7804B128" w:rsidR="00AA0529" w:rsidRDefault="00D000E3">
                            <w:pPr>
                              <w:pStyle w:val="TitlePageDate"/>
                            </w:pPr>
                            <w:bookmarkStart w:id="3" w:name="docDate"/>
                            <w:r>
                              <w:t>9</w:t>
                            </w:r>
                            <w:r w:rsidR="00243B3D">
                              <w:t>-Ju</w:t>
                            </w:r>
                            <w:r w:rsidR="00162277">
                              <w:t>l</w:t>
                            </w:r>
                            <w:r w:rsidR="00FA4585">
                              <w:t>y</w:t>
                            </w:r>
                            <w:r w:rsidR="005225CA">
                              <w:t>-2025</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5FD1" id="Text Box 8" o:spid="_x0000_s1028" type="#_x0000_t202" style="position:absolute;left:0;text-align:left;margin-left:292.5pt;margin-top:365.2pt;width:188.2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" strokecolor="white" strokeweight="0">
                <v:textbox>
                  <w:txbxContent>
                    <w:p w14:paraId="5C4BD2B7" w14:textId="2F9E64D1" w:rsidR="00AA0529" w:rsidRDefault="00AA0529">
                      <w:pPr>
                        <w:pStyle w:val="TitlePageDate"/>
                      </w:pPr>
                      <w:r>
                        <w:t xml:space="preserve">Doc. </w:t>
                      </w:r>
                      <w:bookmarkStart w:id="4" w:name="docNo"/>
                      <w:r>
                        <w:t>S3</w:t>
                      </w:r>
                      <w:r w:rsidR="005C4D61">
                        <w:t>3</w:t>
                      </w:r>
                      <w:r w:rsidR="00065121">
                        <w:t>-</w:t>
                      </w:r>
                      <w:r w:rsidR="00417E26">
                        <w:t>784</w:t>
                      </w:r>
                      <w:r w:rsidR="00243B3D">
                        <w:t>r</w:t>
                      </w:r>
                      <w:r w:rsidR="00D000E3">
                        <w:t>10</w:t>
                      </w:r>
                      <w:bookmarkEnd w:id="4"/>
                    </w:p>
                    <w:p w14:paraId="63DF902B" w14:textId="7804B128" w:rsidR="00AA0529" w:rsidRDefault="00D000E3">
                      <w:pPr>
                        <w:pStyle w:val="TitlePageDate"/>
                      </w:pPr>
                      <w:bookmarkStart w:id="5" w:name="docDate"/>
                      <w:r>
                        <w:t>9</w:t>
                      </w:r>
                      <w:r w:rsidR="00243B3D">
                        <w:t>-Ju</w:t>
                      </w:r>
                      <w:r w:rsidR="00162277">
                        <w:t>l</w:t>
                      </w:r>
                      <w:r w:rsidR="00FA4585">
                        <w:t>y</w:t>
                      </w:r>
                      <w:r w:rsidR="005225CA">
                        <w:t>-2025</w:t>
                      </w:r>
                      <w:bookmarkEnd w:id="5"/>
                    </w:p>
                  </w:txbxContent>
                </v:textbox>
              </v:shape>
            </w:pict>
          </mc:Fallback>
        </mc:AlternateContent>
      </w:r>
      <w:r>
        <w:rPr>
          <w:noProof/>
          <w:lang w:eastAsia="ko-KR"/>
        </w:rPr>
        <mc:AlternateContent>
          <mc:Choice Requires="wps">
            <w:drawing>
              <wp:anchor distT="4294967295" distB="4294967295" distL="114300" distR="114300" simplePos="0" relativeHeight="251656704" behindDoc="0" locked="0" layoutInCell="1" allowOverlap="1" wp14:anchorId="7573130C" wp14:editId="4D2AF89F">
                <wp:simplePos x="0" y="0"/>
                <wp:positionH relativeFrom="column">
                  <wp:posOffset>3510915</wp:posOffset>
                </wp:positionH>
                <wp:positionV relativeFrom="paragraph">
                  <wp:posOffset>4375785</wp:posOffset>
                </wp:positionV>
                <wp:extent cx="259270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2705" cy="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D0F75" id="_x0000_t32" coordsize="21600,21600" o:spt="32" o:oned="t" path="m,l21600,21600e" filled="f">
                <v:path arrowok="t" fillok="f" o:connecttype="none"/>
                <o:lock v:ext="edit" shapetype="t"/>
              </v:shapetype>
              <v:shape id="Straight Arrow Connector 7" o:spid="_x0000_s1026" type="#_x0000_t32" style="position:absolute;margin-left:276.45pt;margin-top:344.55pt;width:204.15pt;height:0;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" strokeweight="1pt"/>
            </w:pict>
          </mc:Fallback>
        </mc:AlternateContent>
      </w:r>
      <w:r w:rsidR="00116713">
        <w:rPr>
          <w:noProof/>
        </w:rPr>
        <mc:AlternateContent>
          <mc:Choice Requires="wps">
            <w:drawing>
              <wp:anchor distT="0" distB="0" distL="114300" distR="114300" simplePos="0" relativeHeight="251663872" behindDoc="0" locked="0" layoutInCell="1" allowOverlap="1" wp14:anchorId="0272E29C" wp14:editId="589AE246">
                <wp:simplePos x="0" y="0"/>
                <wp:positionH relativeFrom="margin">
                  <wp:posOffset>-143764</wp:posOffset>
                </wp:positionH>
                <wp:positionV relativeFrom="paragraph">
                  <wp:posOffset>6030849</wp:posOffset>
                </wp:positionV>
                <wp:extent cx="6314440" cy="693420"/>
                <wp:effectExtent l="0" t="0" r="1016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693420"/>
                        </a:xfrm>
                        <a:prstGeom prst="rect">
                          <a:avLst/>
                        </a:prstGeom>
                        <a:solidFill>
                          <a:srgbClr val="FFFFFF"/>
                        </a:solidFill>
                        <a:ln w="0">
                          <a:solidFill>
                            <a:sysClr val="window" lastClr="FFFFFF">
                              <a:lumMod val="100000"/>
                              <a:lumOff val="0"/>
                            </a:sysClr>
                          </a:solidFill>
                          <a:miter lim="800000"/>
                          <a:headEnd/>
                          <a:tailEnd/>
                        </a:ln>
                      </wps:spPr>
                      <wps:txbx>
                        <w:txbxContent>
                          <w:p w14:paraId="4F17C249" w14:textId="77777777" w:rsidR="00116713" w:rsidRDefault="00116713" w:rsidP="00116713">
                            <w:pPr>
                              <w:pStyle w:val="TitlePageConfidentiality"/>
                            </w:pPr>
                            <w:r w:rsidRPr="003E32B7">
                              <w:t>ATSC confidential. This document may not be distributed outside of ATSC without specific permission from the Chairperson of the Board of Directors or the President of the ATSC</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2E29C" id="Text Box 15" o:spid="_x0000_s1029" type="#_x0000_t202" style="position:absolute;left:0;text-align:left;margin-left:-11.3pt;margin-top:474.85pt;width:497.2pt;height:54.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" strokecolor="white" strokeweight="0">
                <v:textbox>
                  <w:txbxContent>
                    <w:p w14:paraId="4F17C249" w14:textId="77777777" w:rsidR="00116713" w:rsidRDefault="00116713" w:rsidP="00116713">
                      <w:pPr>
                        <w:pStyle w:val="TitlePageConfidentiality"/>
                      </w:pPr>
                      <w:r w:rsidRPr="003E32B7">
                        <w:t>ATSC confidential. This document may not be distributed outside of ATSC without specific permission from the Chairperson of the Board of Directors or the President of the ATSC</w:t>
                      </w:r>
                      <w:r>
                        <w:t>.</w:t>
                      </w:r>
                    </w:p>
                  </w:txbxContent>
                </v:textbox>
                <w10:wrap anchorx="margin"/>
              </v:shape>
            </w:pict>
          </mc:Fallback>
        </mc:AlternateContent>
      </w:r>
      <w:r w:rsidR="00E0580D">
        <w:br w:type="page"/>
      </w:r>
    </w:p>
    <w:p w14:paraId="27228C2B" w14:textId="1E158D4A" w:rsidR="00062964" w:rsidRDefault="00062964" w:rsidP="00062964">
      <w:pPr>
        <w:pStyle w:val="BodyTextfirstgraph"/>
        <w:spacing w:after="240"/>
      </w:pPr>
      <w:r>
        <w:lastRenderedPageBreak/>
        <w:t>The Advanced Television Systems Committee, Inc., is an international, non-profit organization developing voluntary standards and recommended practices for digital television. ATSC member organizations represent the broadcast, broadcast equipment, motion picture, consumer electronics, computer, cable, satellite, and semiconductor industries. ATSC also develops digital television implementation strategies and supports educational activities on ATSC standards. ATSC was formed in 1983 by the member organizations of the Joint Committee on Inter</w:t>
      </w:r>
      <w:r w:rsidR="00116713">
        <w:t>-s</w:t>
      </w:r>
      <w:r>
        <w:t xml:space="preserve">ociety Coordination (JCIC): the Electronic Industries Association (EIA), the Institute of Electrical and Electronic Engineers (IEEE), the National Association of Broadcasters (NAB), the National Cable Telecommunications Association (NCTA), and the Society of Motion Picture and Television Engineers (SMPTE). For more information visit </w:t>
      </w:r>
      <w:hyperlink r:id="rId9" w:history="1">
        <w:r>
          <w:rPr>
            <w:rStyle w:val="Hyperlink"/>
          </w:rPr>
          <w:t>www.atsc.org</w:t>
        </w:r>
      </w:hyperlink>
      <w:r>
        <w:t>.</w:t>
      </w:r>
    </w:p>
    <w:tbl>
      <w:tblPr>
        <w:tblW w:w="9360" w:type="dxa"/>
        <w:tblBorders>
          <w:top w:val="single" w:sz="6" w:space="0" w:color="000000"/>
          <w:bottom w:val="single" w:sz="6" w:space="0" w:color="000000"/>
          <w:insideH w:val="single" w:sz="6" w:space="0" w:color="000000"/>
          <w:insideV w:val="single" w:sz="6" w:space="0" w:color="000000"/>
        </w:tblBorders>
        <w:tblCellMar>
          <w:top w:w="29" w:type="dxa"/>
          <w:left w:w="43" w:type="dxa"/>
          <w:bottom w:w="29" w:type="dxa"/>
          <w:right w:w="43" w:type="dxa"/>
        </w:tblCellMar>
        <w:tblLook w:val="04A0" w:firstRow="1" w:lastRow="0" w:firstColumn="1" w:lastColumn="0" w:noHBand="0" w:noVBand="1"/>
      </w:tblPr>
      <w:tblGrid>
        <w:gridCol w:w="9360"/>
      </w:tblGrid>
      <w:tr w:rsidR="00AE397A" w14:paraId="7A325467" w14:textId="77777777">
        <w:tc>
          <w:tcPr>
            <w:tcW w:w="0" w:type="auto"/>
            <w:tcBorders>
              <w:top w:val="single" w:sz="6" w:space="0" w:color="000000"/>
              <w:left w:val="nil"/>
              <w:bottom w:val="single" w:sz="6" w:space="0" w:color="000000"/>
              <w:right w:val="nil"/>
            </w:tcBorders>
            <w:hideMark/>
          </w:tcPr>
          <w:p w14:paraId="73680FC8" w14:textId="77777777" w:rsidR="00AE397A" w:rsidRDefault="00E0580D">
            <w:pPr>
              <w:pStyle w:val="BodyTextfirstgraph"/>
            </w:pPr>
            <w:r>
              <w:rPr>
                <w:i/>
              </w:rPr>
              <w:t>Note</w:t>
            </w:r>
            <w:r>
              <w:t>: The user's attention is called to the possibility that compliance with this standard may require use of an invention covered by patent rights. By publication of this standard, no position is taken with respect to the validity of this claim or of any patent rights in connection therewith. One or more patent holders have, however, filed a statement regarding the terms on which such patent holder(s) may be willing to grant a license under these rights to individuals or entities desiring to obtain such a license. Details may be obtained from the ATSC Secretary and the patent holder.</w:t>
            </w:r>
          </w:p>
        </w:tc>
      </w:tr>
    </w:tbl>
    <w:p w14:paraId="77DCF138" w14:textId="35FEEF40" w:rsidR="00116713" w:rsidRPr="00DE5430" w:rsidRDefault="00116713" w:rsidP="00116713">
      <w:pPr>
        <w:pStyle w:val="BodyTextfirstgraph"/>
        <w:spacing w:before="240" w:after="240"/>
      </w:pPr>
      <w:bookmarkStart w:id="6" w:name="_Toc329778051"/>
      <w:bookmarkStart w:id="7" w:name="_Toc359580115"/>
      <w:bookmarkStart w:id="8" w:name="_Toc408081618"/>
      <w:r w:rsidRPr="00DE5430">
        <w:t xml:space="preserve">Implementers with feedback, comments, or potential bug reports relating to this document may contact ATSC at </w:t>
      </w:r>
      <w:hyperlink r:id="rId10" w:history="1">
        <w:r w:rsidRPr="003A7DFF">
          <w:rPr>
            <w:rStyle w:val="Hyperlink"/>
          </w:rPr>
          <w:t>https://www.atsc.org/feedback/</w:t>
        </w:r>
      </w:hyperlink>
      <w:r w:rsidRPr="00DE5430">
        <w:t>.</w:t>
      </w:r>
    </w:p>
    <w:p w14:paraId="721EF0A5" w14:textId="77777777" w:rsidR="00AE397A" w:rsidRPr="00FF4102" w:rsidRDefault="00E0580D" w:rsidP="00FF4102">
      <w:pPr>
        <w:pStyle w:val="CaptionTable"/>
        <w:rPr>
          <w:b/>
        </w:rPr>
      </w:pPr>
      <w:r w:rsidRPr="00FF4102">
        <w:rPr>
          <w:b/>
        </w:rPr>
        <w:t>Revision History</w:t>
      </w:r>
      <w:bookmarkEnd w:id="6"/>
      <w:bookmarkEnd w:id="7"/>
      <w:bookmarkEnd w:id="8"/>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9" w:type="dxa"/>
          <w:left w:w="43" w:type="dxa"/>
          <w:bottom w:w="29" w:type="dxa"/>
          <w:right w:w="43" w:type="dxa"/>
        </w:tblCellMar>
        <w:tblLook w:val="04A0" w:firstRow="1" w:lastRow="0" w:firstColumn="1" w:lastColumn="0" w:noHBand="0" w:noVBand="1"/>
      </w:tblPr>
      <w:tblGrid>
        <w:gridCol w:w="7448"/>
        <w:gridCol w:w="1912"/>
      </w:tblGrid>
      <w:tr w:rsidR="00532DCF" w14:paraId="2A96DAAA" w14:textId="77777777">
        <w:trPr>
          <w:jc w:val="center"/>
        </w:trPr>
        <w:tc>
          <w:tcPr>
            <w:tcW w:w="0" w:type="auto"/>
            <w:tcBorders>
              <w:top w:val="single" w:sz="2" w:space="0" w:color="000000"/>
              <w:left w:val="single" w:sz="2" w:space="0" w:color="000000"/>
              <w:bottom w:val="single" w:sz="4" w:space="0" w:color="000000"/>
              <w:right w:val="nil"/>
            </w:tcBorders>
            <w:hideMark/>
          </w:tcPr>
          <w:p w14:paraId="2802DB29" w14:textId="77777777" w:rsidR="00AE397A" w:rsidRDefault="00E0580D">
            <w:pPr>
              <w:pStyle w:val="TableHeading"/>
            </w:pPr>
            <w:r>
              <w:t>Version</w:t>
            </w:r>
          </w:p>
        </w:tc>
        <w:tc>
          <w:tcPr>
            <w:tcW w:w="0" w:type="auto"/>
            <w:tcBorders>
              <w:top w:val="single" w:sz="2" w:space="0" w:color="000000"/>
              <w:left w:val="nil"/>
              <w:bottom w:val="single" w:sz="4" w:space="0" w:color="000000"/>
              <w:right w:val="single" w:sz="2" w:space="0" w:color="000000"/>
            </w:tcBorders>
            <w:hideMark/>
          </w:tcPr>
          <w:p w14:paraId="109E790E" w14:textId="77777777" w:rsidR="00AE397A" w:rsidRDefault="00E0580D">
            <w:pPr>
              <w:pStyle w:val="TableHeading"/>
            </w:pPr>
            <w:r>
              <w:t>Date</w:t>
            </w:r>
          </w:p>
        </w:tc>
      </w:tr>
      <w:tr w:rsidR="00532DCF" w14:paraId="0CE47758" w14:textId="77777777">
        <w:trPr>
          <w:jc w:val="center"/>
        </w:trPr>
        <w:tc>
          <w:tcPr>
            <w:tcW w:w="0" w:type="auto"/>
            <w:tcBorders>
              <w:top w:val="single" w:sz="4" w:space="0" w:color="000000"/>
              <w:left w:val="single" w:sz="2" w:space="0" w:color="000000"/>
              <w:bottom w:val="single" w:sz="2" w:space="0" w:color="000000"/>
              <w:right w:val="single" w:sz="2" w:space="0" w:color="000000"/>
            </w:tcBorders>
            <w:hideMark/>
          </w:tcPr>
          <w:p w14:paraId="784F77A8" w14:textId="77777777" w:rsidR="00AE397A" w:rsidRDefault="00116713">
            <w:pPr>
              <w:pStyle w:val="TableCell"/>
            </w:pPr>
            <w:r>
              <w:t>Amendment approved</w:t>
            </w:r>
          </w:p>
        </w:tc>
        <w:tc>
          <w:tcPr>
            <w:tcW w:w="0" w:type="auto"/>
            <w:tcBorders>
              <w:top w:val="single" w:sz="4" w:space="0" w:color="000000"/>
              <w:left w:val="single" w:sz="2" w:space="0" w:color="000000"/>
              <w:bottom w:val="single" w:sz="2" w:space="0" w:color="000000"/>
              <w:right w:val="single" w:sz="2" w:space="0" w:color="000000"/>
            </w:tcBorders>
            <w:hideMark/>
          </w:tcPr>
          <w:p w14:paraId="1BAE6850" w14:textId="77777777" w:rsidR="00AE397A" w:rsidRDefault="00116713">
            <w:pPr>
              <w:pStyle w:val="TableCell"/>
            </w:pPr>
            <w:r>
              <w:t>Date</w:t>
            </w:r>
          </w:p>
        </w:tc>
      </w:tr>
    </w:tbl>
    <w:p w14:paraId="33C319E0" w14:textId="77777777" w:rsidR="00116713" w:rsidRDefault="00116713" w:rsidP="00116713">
      <w:pPr>
        <w:pStyle w:val="BodyTextfirstgraph"/>
      </w:pPr>
    </w:p>
    <w:p w14:paraId="294833FD" w14:textId="21464F29" w:rsidR="00545CA8" w:rsidRDefault="00E0580D" w:rsidP="00534C72">
      <w:pPr>
        <w:pStyle w:val="Subtitle"/>
      </w:pPr>
      <w:r>
        <w:br w:type="page"/>
      </w:r>
    </w:p>
    <w:p w14:paraId="5EC474F9" w14:textId="0C3627F8" w:rsidR="00AE397A" w:rsidRPr="004750FC" w:rsidRDefault="00545CA8" w:rsidP="00545CA8">
      <w:pPr>
        <w:pStyle w:val="Subtitle"/>
      </w:pPr>
      <w:r>
        <w:lastRenderedPageBreak/>
        <w:t xml:space="preserve">Draft Amendment No. </w:t>
      </w:r>
      <w:r w:rsidR="00C70E3E">
        <w:t>1</w:t>
      </w:r>
      <w:r>
        <w:t xml:space="preserve"> to ATSC Standard A/331:2025-0</w:t>
      </w:r>
      <w:r w:rsidR="00C70E3E">
        <w:t>6</w:t>
      </w:r>
      <w:r>
        <w:t>, “Signaling, Delivery, Synchronization, and Error Protection”</w:t>
      </w:r>
    </w:p>
    <w:p w14:paraId="31C8630D" w14:textId="77777777" w:rsidR="00AE397A" w:rsidRDefault="00CE7AAD" w:rsidP="00632CF9">
      <w:pPr>
        <w:pStyle w:val="Heading1"/>
        <w:numPr>
          <w:ilvl w:val="0"/>
          <w:numId w:val="8"/>
        </w:numPr>
        <w:overflowPunct w:val="0"/>
        <w:autoSpaceDE w:val="0"/>
        <w:autoSpaceDN w:val="0"/>
        <w:adjustRightInd w:val="0"/>
        <w:textAlignment w:val="baseline"/>
      </w:pPr>
      <w:bookmarkStart w:id="9" w:name="_Toc507146986"/>
      <w:r>
        <w:t>Overview</w:t>
      </w:r>
      <w:bookmarkEnd w:id="9"/>
    </w:p>
    <w:p w14:paraId="6F8CC775" w14:textId="77777777" w:rsidR="002B4967" w:rsidRDefault="002B4967" w:rsidP="002B4967">
      <w:pPr>
        <w:pStyle w:val="Heading2"/>
      </w:pPr>
      <w:r>
        <w:t>Definition</w:t>
      </w:r>
    </w:p>
    <w:p w14:paraId="06CCB643" w14:textId="611B7A3C" w:rsidR="002B4967" w:rsidRPr="002B4967" w:rsidRDefault="002B4967" w:rsidP="002B4967">
      <w:pPr>
        <w:pStyle w:val="BodyTextfirstgraph"/>
      </w:pPr>
      <w:r>
        <w:t>An Amendment is generated to document an enhancement, an addition or a deletion of functionality to previously agreed technical provisions in an existing ATSC document. Amendments shall be published as attachments to the original ATSC document. Distribution by ATSC of existing documents shall include any approved Amendments.</w:t>
      </w:r>
    </w:p>
    <w:p w14:paraId="7678EB66" w14:textId="77777777" w:rsidR="002B4967" w:rsidRPr="002B4967" w:rsidRDefault="002B4967" w:rsidP="002B4967">
      <w:pPr>
        <w:pStyle w:val="Heading2"/>
      </w:pPr>
      <w:r>
        <w:t>Scope</w:t>
      </w:r>
    </w:p>
    <w:p w14:paraId="17EB97B3" w14:textId="1BAA1BD8" w:rsidR="00282658" w:rsidRDefault="00CE7AAD">
      <w:pPr>
        <w:pStyle w:val="BodyTextfirstgraph"/>
        <w:rPr>
          <w:i/>
        </w:rPr>
      </w:pPr>
      <w:r w:rsidRPr="00CE7AAD">
        <w:t>This document describes</w:t>
      </w:r>
      <w:r w:rsidR="00545CA8">
        <w:t xml:space="preserve"> a set of changes to the treatment of “time” in A/300 and A/331.</w:t>
      </w:r>
    </w:p>
    <w:p w14:paraId="44277A61" w14:textId="77777777" w:rsidR="00282658" w:rsidRDefault="00282658" w:rsidP="00282658">
      <w:pPr>
        <w:pStyle w:val="Heading2"/>
      </w:pPr>
      <w:r>
        <w:t>Rationale for Changes</w:t>
      </w:r>
    </w:p>
    <w:p w14:paraId="398EB89A" w14:textId="400AA55D" w:rsidR="00AE397A" w:rsidRDefault="00282658">
      <w:pPr>
        <w:pStyle w:val="BodyTextfirstgraph"/>
      </w:pPr>
      <w:r>
        <w:t xml:space="preserve">The changes described in this document are being proposed </w:t>
      </w:r>
      <w:r w:rsidR="00545CA8">
        <w:t>to alleviate any confusion between “GPS” (meaning the US GPS SATNAV system), whether providing time data or location data, and to clarify description of time generally.</w:t>
      </w:r>
    </w:p>
    <w:p w14:paraId="0A59796D" w14:textId="2310934E" w:rsidR="002D4855" w:rsidRPr="002D4855" w:rsidRDefault="002D4855" w:rsidP="002D4855">
      <w:pPr>
        <w:pStyle w:val="BodyText"/>
      </w:pPr>
      <w:r>
        <w:t>This amendment is intended to satisfy NPP-075.</w:t>
      </w:r>
    </w:p>
    <w:p w14:paraId="334CABDC" w14:textId="77777777" w:rsidR="00A31A72" w:rsidRDefault="00A31A72" w:rsidP="00A31A72">
      <w:pPr>
        <w:pStyle w:val="Heading2"/>
      </w:pPr>
      <w:r>
        <w:t>Compatibility Considerations</w:t>
      </w:r>
    </w:p>
    <w:p w14:paraId="1F69EE71" w14:textId="4381A46B" w:rsidR="00A31A72" w:rsidRPr="00A31A72" w:rsidRDefault="005B1A77" w:rsidP="00A31A72">
      <w:pPr>
        <w:pStyle w:val="BodyTextfirstgraph"/>
      </w:pPr>
      <w:r w:rsidRPr="005B1A77">
        <w:t>The changes described in this document are backward-compatible relative to the currently published version of the standard to which this Amendment pertains and any previously approved Amendments for that standard</w:t>
      </w:r>
      <w:r w:rsidR="00545CA8">
        <w:t>.  The meaning of the text remains the same, but it’s easier to understand.</w:t>
      </w:r>
    </w:p>
    <w:p w14:paraId="3DED1E85" w14:textId="77777777" w:rsidR="00AE397A" w:rsidRDefault="002B4967">
      <w:pPr>
        <w:pStyle w:val="Heading1"/>
        <w:overflowPunct w:val="0"/>
        <w:autoSpaceDE w:val="0"/>
        <w:autoSpaceDN w:val="0"/>
        <w:adjustRightInd w:val="0"/>
        <w:textAlignment w:val="baseline"/>
      </w:pPr>
      <w:bookmarkStart w:id="10" w:name="_Toc507146987"/>
      <w:r>
        <w:t>List of Changes</w:t>
      </w:r>
      <w:bookmarkEnd w:id="10"/>
    </w:p>
    <w:p w14:paraId="4CB8BA5E" w14:textId="77777777" w:rsidR="002B4967" w:rsidRDefault="002B4967" w:rsidP="002B4967">
      <w:pPr>
        <w:pStyle w:val="BodyTextfirstgraph"/>
      </w:pPr>
      <w:r>
        <w:t xml:space="preserve">Change instructions are given below in </w:t>
      </w:r>
      <w:r w:rsidRPr="002B4967">
        <w:rPr>
          <w:i/>
        </w:rPr>
        <w:t>italics</w:t>
      </w:r>
      <w:r>
        <w:t xml:space="preserve">. Unless otherwise noted, inserted text, tables, and drawings are shown in </w:t>
      </w:r>
      <w:r w:rsidRPr="00162277">
        <w:rPr>
          <w:rStyle w:val="Insert"/>
        </w:rPr>
        <w:t>blue</w:t>
      </w:r>
      <w:r>
        <w:t>; deletions</w:t>
      </w:r>
      <w:r w:rsidR="00282658">
        <w:t xml:space="preserve"> of existing text</w:t>
      </w:r>
      <w:r>
        <w:t xml:space="preserve"> are shown in </w:t>
      </w:r>
      <w:r w:rsidRPr="0024614E">
        <w:rPr>
          <w:rStyle w:val="Strike"/>
        </w:rPr>
        <w:t>red strikeout</w:t>
      </w:r>
      <w:r>
        <w:t>.</w:t>
      </w:r>
      <w:r w:rsidR="0024614E">
        <w:t xml:space="preserve"> The text </w:t>
      </w:r>
      <w:r>
        <w:t xml:space="preserve">“[ref]” indicates that a cross reference to a cited referenced document </w:t>
      </w:r>
      <w:r w:rsidR="0024614E">
        <w:t>should be</w:t>
      </w:r>
      <w:r>
        <w:t xml:space="preserve"> inserted.</w:t>
      </w:r>
    </w:p>
    <w:p w14:paraId="0FD0D936" w14:textId="77777777" w:rsidR="008C66ED" w:rsidRDefault="008C66ED"/>
    <w:p w14:paraId="63A81E3E" w14:textId="0BBBF76C" w:rsidR="00924637" w:rsidRDefault="007F288C" w:rsidP="008C66ED">
      <w:pPr>
        <w:pStyle w:val="Heading2"/>
      </w:pPr>
      <w:r>
        <w:t>Terms</w:t>
      </w:r>
    </w:p>
    <w:p w14:paraId="7C2D680A" w14:textId="3722981F" w:rsidR="00924637" w:rsidRDefault="00924637" w:rsidP="00924637">
      <w:pPr>
        <w:pStyle w:val="BodyTextfirstgraph"/>
        <w:rPr>
          <w:i/>
          <w:iCs/>
        </w:rPr>
      </w:pPr>
      <w:r w:rsidRPr="001175C4">
        <w:rPr>
          <w:i/>
          <w:iCs/>
        </w:rPr>
        <w:t xml:space="preserve">Add the following </w:t>
      </w:r>
      <w:r w:rsidR="007F288C">
        <w:rPr>
          <w:i/>
          <w:iCs/>
        </w:rPr>
        <w:t>terms to Sec. 3.4</w:t>
      </w:r>
      <w:r w:rsidRPr="001175C4">
        <w:rPr>
          <w:i/>
          <w:iCs/>
        </w:rPr>
        <w:t>:</w:t>
      </w:r>
    </w:p>
    <w:p w14:paraId="1FF9C5D6" w14:textId="77777777" w:rsidR="007F288C" w:rsidRPr="00733C3A" w:rsidRDefault="007F288C" w:rsidP="0012409F">
      <w:pPr>
        <w:pStyle w:val="BodyText"/>
      </w:pPr>
    </w:p>
    <w:p w14:paraId="308ED0B1" w14:textId="0E3B2A57" w:rsidR="00924637" w:rsidRPr="00733C3A" w:rsidRDefault="00924637" w:rsidP="00733C3A">
      <w:pPr>
        <w:pStyle w:val="List"/>
        <w:ind w:left="720"/>
        <w:rPr>
          <w:rStyle w:val="Insert"/>
        </w:rPr>
      </w:pPr>
      <w:r w:rsidRPr="00044843">
        <w:rPr>
          <w:rStyle w:val="Insert"/>
          <w:b/>
          <w:bCs/>
        </w:rPr>
        <w:t>SATNAV</w:t>
      </w:r>
      <w:r w:rsidR="001D0F56" w:rsidRPr="00733C3A">
        <w:rPr>
          <w:rStyle w:val="Insert"/>
        </w:rPr>
        <w:t xml:space="preserve"> - a global or regional infrastructure comprising a constellation of satellites, ground control stations, and user receivers, designed to provide real-time positioning, navigation, and timing (PNT) data anywhere within the system's coverage area.</w:t>
      </w:r>
    </w:p>
    <w:p w14:paraId="3006E38B" w14:textId="77777777" w:rsidR="00924637" w:rsidRPr="00733C3A" w:rsidRDefault="00924637" w:rsidP="00733C3A">
      <w:pPr>
        <w:pStyle w:val="BodyText"/>
        <w:ind w:left="360"/>
        <w:rPr>
          <w:rStyle w:val="Insert"/>
        </w:rPr>
      </w:pPr>
    </w:p>
    <w:p w14:paraId="6C1C8068" w14:textId="05202B32" w:rsidR="00924637" w:rsidRPr="00733C3A" w:rsidRDefault="00924637" w:rsidP="00733C3A">
      <w:pPr>
        <w:pStyle w:val="List"/>
        <w:ind w:left="720"/>
        <w:rPr>
          <w:rStyle w:val="Insert"/>
        </w:rPr>
      </w:pPr>
      <w:r w:rsidRPr="00044843">
        <w:rPr>
          <w:rStyle w:val="Insert"/>
          <w:b/>
          <w:bCs/>
        </w:rPr>
        <w:t>GNSS</w:t>
      </w:r>
      <w:r w:rsidR="00333B1C" w:rsidRPr="00733C3A">
        <w:rPr>
          <w:rStyle w:val="Insert"/>
        </w:rPr>
        <w:t xml:space="preserve"> - any satellite constellation that provides</w:t>
      </w:r>
      <w:r w:rsidR="00BD1660" w:rsidRPr="00BD1660">
        <w:rPr>
          <w:rStyle w:val="Insert"/>
        </w:rPr>
        <w:t xml:space="preserve"> </w:t>
      </w:r>
      <w:r w:rsidR="00333B1C" w:rsidRPr="00733C3A">
        <w:rPr>
          <w:rStyle w:val="Insert"/>
        </w:rPr>
        <w:t>positioning, navigation, and timing services</w:t>
      </w:r>
      <w:r w:rsidR="00023E23" w:rsidRPr="00733C3A">
        <w:rPr>
          <w:rStyle w:val="Insert"/>
        </w:rPr>
        <w:t>, such as Galileo (EU), GPS (USA), GLONASS (Russia), BeiDou (China)</w:t>
      </w:r>
      <w:r w:rsidR="00DB4608">
        <w:rPr>
          <w:rStyle w:val="Insert"/>
        </w:rPr>
        <w:t xml:space="preserve">, and </w:t>
      </w:r>
      <w:proofErr w:type="spellStart"/>
      <w:r w:rsidR="00DB4608">
        <w:rPr>
          <w:rStyle w:val="Insert"/>
        </w:rPr>
        <w:t>N</w:t>
      </w:r>
      <w:r w:rsidR="00A25E04">
        <w:rPr>
          <w:rStyle w:val="Insert"/>
        </w:rPr>
        <w:t>avIC</w:t>
      </w:r>
      <w:proofErr w:type="spellEnd"/>
      <w:r w:rsidR="000C41E5">
        <w:rPr>
          <w:rStyle w:val="Insert"/>
        </w:rPr>
        <w:t> </w:t>
      </w:r>
      <w:r w:rsidR="00B36E91">
        <w:rPr>
          <w:rStyle w:val="Insert"/>
        </w:rPr>
        <w:t>(India)</w:t>
      </w:r>
      <w:r w:rsidR="0090283D" w:rsidRPr="00733C3A">
        <w:rPr>
          <w:rStyle w:val="Insert"/>
        </w:rPr>
        <w:t>.</w:t>
      </w:r>
    </w:p>
    <w:p w14:paraId="7FB4C364" w14:textId="04D345C6" w:rsidR="00545CA8" w:rsidRDefault="00502A9A" w:rsidP="008C66ED">
      <w:pPr>
        <w:pStyle w:val="Heading2"/>
      </w:pPr>
      <w:r>
        <w:t>Change Instructions</w:t>
      </w:r>
    </w:p>
    <w:p w14:paraId="6359B44D" w14:textId="711F3D3C" w:rsidR="003705A0" w:rsidRDefault="003705A0" w:rsidP="003705A0">
      <w:pPr>
        <w:pStyle w:val="BodyTextfirstgraph"/>
        <w:rPr>
          <w:i/>
          <w:iCs/>
        </w:rPr>
      </w:pPr>
      <w:r>
        <w:rPr>
          <w:i/>
          <w:iCs/>
        </w:rPr>
        <w:t>Modify A/331:2025-0</w:t>
      </w:r>
      <w:r w:rsidR="00A36441">
        <w:rPr>
          <w:i/>
          <w:iCs/>
        </w:rPr>
        <w:t>6</w:t>
      </w:r>
      <w:r>
        <w:rPr>
          <w:i/>
          <w:iCs/>
        </w:rPr>
        <w:t xml:space="preserve"> § 6.3 as shown:</w:t>
      </w:r>
    </w:p>
    <w:p w14:paraId="05327E88" w14:textId="77777777" w:rsidR="003705A0" w:rsidRPr="00733C3A" w:rsidRDefault="003705A0" w:rsidP="0012409F">
      <w:pPr>
        <w:pStyle w:val="BodyText"/>
      </w:pPr>
    </w:p>
    <w:p w14:paraId="653A782D" w14:textId="77777777" w:rsidR="003705A0" w:rsidRPr="00DE4C80" w:rsidRDefault="003705A0" w:rsidP="00733C3A">
      <w:pPr>
        <w:pStyle w:val="BodyText"/>
        <w:ind w:left="360"/>
        <w:rPr>
          <w:rFonts w:eastAsia="Arial Unicode MS"/>
        </w:rPr>
      </w:pPr>
      <w:r w:rsidRPr="00DE4C80">
        <w:rPr>
          <w:rFonts w:eastAsia="Arial Unicode MS"/>
        </w:rPr>
        <w:lastRenderedPageBreak/>
        <w:t xml:space="preserve">The SLT shall be represented as an XML document containing a </w:t>
      </w:r>
      <w:r w:rsidRPr="00733C3A">
        <w:rPr>
          <w:rStyle w:val="Code-XMLCharacterBold"/>
          <w:rFonts w:eastAsia="Arial Unicode MS"/>
          <w:color w:val="auto"/>
        </w:rPr>
        <w:t>SLT</w:t>
      </w:r>
      <w:r w:rsidRPr="00DE4C80">
        <w:rPr>
          <w:rFonts w:eastAsia="Arial Unicode MS"/>
        </w:rPr>
        <w:t xml:space="preserve"> root element that conforms to the definitions in the XML schema that has namespace:</w:t>
      </w:r>
    </w:p>
    <w:p w14:paraId="0F214000" w14:textId="77777777" w:rsidR="003705A0" w:rsidRPr="00733C3A" w:rsidRDefault="003705A0" w:rsidP="00733C3A">
      <w:pPr>
        <w:pStyle w:val="CaptionEquationURL"/>
        <w:ind w:left="720"/>
        <w:rPr>
          <w:rStyle w:val="Code-XMLCharacterInsert"/>
          <w:rFonts w:eastAsia="Arial Unicode MS"/>
          <w:color w:val="auto"/>
        </w:rPr>
      </w:pPr>
      <w:r w:rsidRPr="00DE4C80">
        <w:rPr>
          <w:rFonts w:eastAsia="Arial Unicode MS"/>
          <w:noProof/>
        </w:rPr>
        <w:t>tag:atsc.org,2016:XMLSchemas/ATSC3/Delivery/SLT/1.0/</w:t>
      </w:r>
    </w:p>
    <w:p w14:paraId="5C62DA6A" w14:textId="5FE2EEC1" w:rsidR="00224707" w:rsidRPr="00595DDA" w:rsidRDefault="00224707" w:rsidP="00733C3A">
      <w:pPr>
        <w:pStyle w:val="BodyText"/>
        <w:ind w:left="360"/>
        <w:rPr>
          <w:rFonts w:eastAsia="Arial Unicode MS"/>
          <w:lang w:eastAsia="ko-KR"/>
        </w:rPr>
      </w:pPr>
      <w:r w:rsidRPr="00DE4C80">
        <w:rPr>
          <w:rFonts w:eastAsia="Arial Unicode MS"/>
          <w:lang w:eastAsia="ko-KR"/>
        </w:rPr>
        <w:t xml:space="preserve">The definition of this schema is in an XML schema file, </w:t>
      </w:r>
      <w:r w:rsidRPr="00DE4C80">
        <w:rPr>
          <w:rFonts w:eastAsia="Arial Unicode MS"/>
          <w:i/>
          <w:lang w:eastAsia="ko-KR"/>
        </w:rPr>
        <w:t>SLT-1.0-</w:t>
      </w:r>
      <w:r w:rsidRPr="00044843">
        <w:rPr>
          <w:rStyle w:val="Strike"/>
          <w:i/>
          <w:iCs/>
        </w:rPr>
        <w:t>20211209</w:t>
      </w:r>
      <w:r w:rsidR="00F60EDD" w:rsidRPr="00044843">
        <w:rPr>
          <w:rStyle w:val="Insert"/>
          <w:i/>
          <w:iCs/>
        </w:rPr>
        <w:t>20250</w:t>
      </w:r>
      <w:r w:rsidR="009E281C" w:rsidRPr="00044843">
        <w:rPr>
          <w:rStyle w:val="Insert"/>
          <w:i/>
          <w:iCs/>
        </w:rPr>
        <w:t>604</w:t>
      </w:r>
      <w:r w:rsidRPr="003E0B43">
        <w:rPr>
          <w:rFonts w:eastAsia="Arial Unicode MS"/>
          <w:i/>
          <w:lang w:eastAsia="ko-KR"/>
        </w:rPr>
        <w:t>.xsd</w:t>
      </w:r>
      <w:r>
        <w:rPr>
          <w:rFonts w:eastAsia="Arial Unicode MS"/>
          <w:lang w:eastAsia="ko-KR"/>
        </w:rPr>
        <w:t>,</w:t>
      </w:r>
      <w:r w:rsidRPr="00595DDA">
        <w:rPr>
          <w:rFonts w:eastAsia="Arial Unicode MS"/>
          <w:lang w:eastAsia="ko-KR"/>
        </w:rPr>
        <w:t xml:space="preserve"> accompanying this </w:t>
      </w:r>
      <w:r>
        <w:rPr>
          <w:rFonts w:eastAsia="Arial Unicode MS"/>
          <w:lang w:eastAsia="ko-KR"/>
        </w:rPr>
        <w:t>S</w:t>
      </w:r>
      <w:r w:rsidRPr="00595DDA">
        <w:rPr>
          <w:rFonts w:eastAsia="Arial Unicode MS"/>
          <w:lang w:eastAsia="ko-KR"/>
        </w:rPr>
        <w:t xml:space="preserve">tandard, as described in Section </w:t>
      </w:r>
      <w:r w:rsidR="004E0210" w:rsidRPr="00D000E3">
        <w:rPr>
          <w:rFonts w:eastAsia="Arial Unicode MS"/>
          <w:highlight w:val="yellow"/>
          <w:lang w:eastAsia="ko-KR"/>
        </w:rPr>
        <w:t>3.6</w:t>
      </w:r>
      <w:r w:rsidRPr="00595DDA">
        <w:rPr>
          <w:rFonts w:eastAsia="Arial Unicode MS"/>
          <w:lang w:eastAsia="ko-KR"/>
        </w:rPr>
        <w:t xml:space="preserve"> above.</w:t>
      </w:r>
      <w:r>
        <w:rPr>
          <w:rFonts w:eastAsia="Arial Unicode MS"/>
          <w:lang w:eastAsia="ko-KR"/>
        </w:rPr>
        <w:t xml:space="preserve"> </w:t>
      </w:r>
      <w:r w:rsidRPr="000A55F2">
        <w:rPr>
          <w:rFonts w:eastAsia="Arial Unicode MS"/>
          <w:lang w:eastAsia="ko-KR"/>
        </w:rPr>
        <w:t xml:space="preserve">The XML schema xmlns short name should be </w:t>
      </w:r>
      <w:r w:rsidRPr="00044843">
        <w:rPr>
          <w:rStyle w:val="Code-XMLCharacterInsert"/>
          <w:rFonts w:eastAsia="Arial Unicode MS"/>
          <w:color w:val="000000" w:themeColor="text1"/>
        </w:rPr>
        <w:t>"slt"</w:t>
      </w:r>
      <w:r w:rsidRPr="00044843">
        <w:rPr>
          <w:rFonts w:eastAsia="Arial Unicode MS"/>
          <w:color w:val="000000" w:themeColor="text1"/>
          <w:lang w:eastAsia="ko-KR"/>
        </w:rPr>
        <w:t>.</w:t>
      </w:r>
    </w:p>
    <w:p w14:paraId="360DBB86" w14:textId="77777777" w:rsidR="003705A0" w:rsidRPr="003705A0" w:rsidRDefault="003705A0" w:rsidP="00733C3A">
      <w:pPr>
        <w:pStyle w:val="BodyText"/>
      </w:pPr>
    </w:p>
    <w:p w14:paraId="4F10380B" w14:textId="77777777" w:rsidR="003705A0" w:rsidRPr="003705A0" w:rsidRDefault="003705A0" w:rsidP="00733C3A">
      <w:pPr>
        <w:pStyle w:val="BodyText"/>
      </w:pPr>
    </w:p>
    <w:p w14:paraId="26FB986A" w14:textId="00DF5D23" w:rsidR="00C532F4" w:rsidRPr="00893A5B" w:rsidRDefault="00C532F4" w:rsidP="00C532F4">
      <w:pPr>
        <w:pStyle w:val="BodyText"/>
        <w:ind w:firstLine="0"/>
        <w:rPr>
          <w:i/>
          <w:iCs/>
        </w:rPr>
      </w:pPr>
      <w:r w:rsidRPr="00893A5B">
        <w:rPr>
          <w:i/>
          <w:iCs/>
        </w:rPr>
        <w:t>Modify</w:t>
      </w:r>
      <w:r>
        <w:rPr>
          <w:i/>
          <w:iCs/>
        </w:rPr>
        <w:t xml:space="preserve"> A/331:2025-0</w:t>
      </w:r>
      <w:r w:rsidR="00575523">
        <w:rPr>
          <w:i/>
          <w:iCs/>
        </w:rPr>
        <w:t>6</w:t>
      </w:r>
      <w:r>
        <w:rPr>
          <w:i/>
          <w:iCs/>
        </w:rPr>
        <w:t xml:space="preserve"> § 6.3.1 as shown:</w:t>
      </w:r>
    </w:p>
    <w:p w14:paraId="7A9CC1BF" w14:textId="77777777" w:rsidR="00C532F4" w:rsidRDefault="00C532F4" w:rsidP="0012409F">
      <w:pPr>
        <w:pStyle w:val="BodyTextfirstgraph"/>
        <w:ind w:left="720"/>
        <w:rPr>
          <w:i/>
          <w:iCs/>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tblBorders>
        <w:tblCellMar>
          <w:top w:w="29" w:type="dxa"/>
          <w:left w:w="43" w:type="dxa"/>
          <w:bottom w:w="29" w:type="dxa"/>
          <w:right w:w="43" w:type="dxa"/>
        </w:tblCellMar>
        <w:tblLook w:val="00A0" w:firstRow="1" w:lastRow="0" w:firstColumn="1" w:lastColumn="0" w:noHBand="0" w:noVBand="0"/>
      </w:tblPr>
      <w:tblGrid>
        <w:gridCol w:w="210"/>
        <w:gridCol w:w="144"/>
        <w:gridCol w:w="2804"/>
        <w:gridCol w:w="539"/>
        <w:gridCol w:w="1994"/>
        <w:gridCol w:w="3669"/>
      </w:tblGrid>
      <w:tr w:rsidR="003676A3" w:rsidRPr="00F566CB" w14:paraId="5C4CEA42" w14:textId="77777777" w:rsidTr="0012409F">
        <w:trPr>
          <w:cantSplit/>
          <w:jc w:val="center"/>
        </w:trPr>
        <w:tc>
          <w:tcPr>
            <w:tcW w:w="1687" w:type="pct"/>
            <w:gridSpan w:val="3"/>
            <w:tcBorders>
              <w:top w:val="single" w:sz="4" w:space="0" w:color="000000"/>
              <w:left w:val="single" w:sz="4" w:space="0" w:color="auto"/>
              <w:bottom w:val="single" w:sz="4" w:space="0" w:color="000000"/>
              <w:right w:val="single" w:sz="4" w:space="0" w:color="000000"/>
            </w:tcBorders>
          </w:tcPr>
          <w:p w14:paraId="15D95D7D" w14:textId="77777777" w:rsidR="003676A3" w:rsidRPr="00044843" w:rsidRDefault="003676A3" w:rsidP="00893A5B">
            <w:pPr>
              <w:pStyle w:val="TableCell"/>
              <w:widowControl w:val="0"/>
              <w:rPr>
                <w:rStyle w:val="Code-XMLCharacterInsert"/>
                <w:rFonts w:eastAsia="Malgun Gothic"/>
                <w:color w:val="000000" w:themeColor="text1"/>
                <w:lang w:eastAsia="ko-KR"/>
              </w:rPr>
            </w:pPr>
            <w:r w:rsidRPr="00044843">
              <w:rPr>
                <w:rStyle w:val="Code-XMLCharacterInsert"/>
                <w:rFonts w:eastAsia="Malgun Gothic"/>
                <w:color w:val="000000" w:themeColor="text1"/>
                <w:lang w:eastAsia="ko-KR"/>
              </w:rPr>
              <w:t>@drmSystemID</w:t>
            </w:r>
          </w:p>
        </w:tc>
        <w:tc>
          <w:tcPr>
            <w:tcW w:w="288" w:type="pct"/>
            <w:tcBorders>
              <w:top w:val="single" w:sz="4" w:space="0" w:color="000000"/>
              <w:left w:val="single" w:sz="4" w:space="0" w:color="000000"/>
              <w:bottom w:val="single" w:sz="4" w:space="0" w:color="000000"/>
              <w:right w:val="single" w:sz="4" w:space="0" w:color="000000"/>
            </w:tcBorders>
          </w:tcPr>
          <w:p w14:paraId="4EE4436D" w14:textId="77777777" w:rsidR="003676A3" w:rsidRPr="00F566CB" w:rsidRDefault="003676A3" w:rsidP="00893A5B">
            <w:pPr>
              <w:pStyle w:val="TableCell"/>
              <w:widowControl w:val="0"/>
              <w:rPr>
                <w:rFonts w:eastAsia="Arial Unicode MS"/>
                <w:lang w:eastAsia="ko-KR"/>
              </w:rPr>
            </w:pPr>
            <w:r>
              <w:rPr>
                <w:rFonts w:eastAsia="Arial Unicode MS"/>
                <w:lang w:eastAsia="ko-KR"/>
              </w:rPr>
              <w:t>0..1</w:t>
            </w:r>
          </w:p>
        </w:tc>
        <w:tc>
          <w:tcPr>
            <w:tcW w:w="1065" w:type="pct"/>
            <w:tcBorders>
              <w:top w:val="single" w:sz="4" w:space="0" w:color="000000"/>
              <w:left w:val="single" w:sz="4" w:space="0" w:color="000000"/>
              <w:bottom w:val="single" w:sz="4" w:space="0" w:color="000000"/>
              <w:right w:val="single" w:sz="4" w:space="0" w:color="000000"/>
            </w:tcBorders>
          </w:tcPr>
          <w:p w14:paraId="25FB7D39" w14:textId="77777777" w:rsidR="003676A3" w:rsidRPr="00F566CB" w:rsidRDefault="003676A3" w:rsidP="00893A5B">
            <w:pPr>
              <w:pStyle w:val="TableCell"/>
              <w:widowControl w:val="0"/>
              <w:rPr>
                <w:rFonts w:eastAsia="Malgun Gothic"/>
                <w:lang w:eastAsia="ko-KR"/>
              </w:rPr>
            </w:pPr>
            <w:r>
              <w:rPr>
                <w:rFonts w:eastAsia="Malgun Gothic"/>
                <w:lang w:eastAsia="ko-KR"/>
              </w:rPr>
              <w:t>listOf</w:t>
            </w:r>
            <w:r>
              <w:rPr>
                <w:rFonts w:eastAsia="Malgun Gothic" w:hint="eastAsia"/>
                <w:lang w:eastAsia="ko-KR"/>
              </w:rPr>
              <w:t>anyURI</w:t>
            </w:r>
          </w:p>
        </w:tc>
        <w:tc>
          <w:tcPr>
            <w:tcW w:w="1960" w:type="pct"/>
            <w:tcBorders>
              <w:top w:val="single" w:sz="4" w:space="0" w:color="000000"/>
              <w:left w:val="single" w:sz="4" w:space="0" w:color="000000"/>
              <w:bottom w:val="single" w:sz="4" w:space="0" w:color="000000"/>
              <w:right w:val="single" w:sz="4" w:space="0" w:color="000000"/>
            </w:tcBorders>
          </w:tcPr>
          <w:p w14:paraId="3BFFB844" w14:textId="77777777" w:rsidR="003676A3" w:rsidRPr="00F566CB" w:rsidRDefault="003676A3" w:rsidP="00893A5B">
            <w:pPr>
              <w:pStyle w:val="TableCell"/>
              <w:widowControl w:val="0"/>
              <w:rPr>
                <w:rFonts w:eastAsia="Malgun Gothic"/>
                <w:lang w:eastAsia="ko-KR"/>
              </w:rPr>
            </w:pPr>
            <w:r>
              <w:rPr>
                <w:rFonts w:eastAsia="Malgun Gothic"/>
                <w:lang w:eastAsia="ko-KR"/>
              </w:rPr>
              <w:t>Specifies the DRM System ID(s) related to this service.</w:t>
            </w:r>
          </w:p>
        </w:tc>
      </w:tr>
      <w:tr w:rsidR="003676A3" w14:paraId="2D86AF0E" w14:textId="77777777" w:rsidTr="0012409F">
        <w:trPr>
          <w:cantSplit/>
          <w:jc w:val="center"/>
        </w:trPr>
        <w:tc>
          <w:tcPr>
            <w:tcW w:w="1687" w:type="pct"/>
            <w:gridSpan w:val="3"/>
            <w:tcBorders>
              <w:top w:val="single" w:sz="4" w:space="0" w:color="000000"/>
              <w:left w:val="single" w:sz="4" w:space="0" w:color="auto"/>
              <w:bottom w:val="single" w:sz="4" w:space="0" w:color="000000"/>
              <w:right w:val="single" w:sz="4" w:space="0" w:color="000000"/>
            </w:tcBorders>
          </w:tcPr>
          <w:p w14:paraId="0DC3D2DA" w14:textId="77777777" w:rsidR="003676A3" w:rsidRPr="00044843" w:rsidRDefault="003676A3" w:rsidP="00893A5B">
            <w:pPr>
              <w:pStyle w:val="TableCell"/>
              <w:widowControl w:val="0"/>
              <w:rPr>
                <w:rStyle w:val="Code-XMLCharacterInsert"/>
                <w:rFonts w:eastAsia="Malgun Gothic"/>
                <w:color w:val="000000" w:themeColor="text1"/>
                <w:lang w:eastAsia="ko-KR"/>
              </w:rPr>
            </w:pPr>
            <w:r w:rsidRPr="00044843">
              <w:rPr>
                <w:rStyle w:val="Code-XMLCharacterInsert"/>
                <w:rFonts w:eastAsia="Malgun Gothic"/>
                <w:color w:val="000000" w:themeColor="text1"/>
                <w:lang w:eastAsia="ko-KR"/>
              </w:rPr>
              <w:t>@configuration</w:t>
            </w:r>
          </w:p>
        </w:tc>
        <w:tc>
          <w:tcPr>
            <w:tcW w:w="288" w:type="pct"/>
            <w:tcBorders>
              <w:top w:val="single" w:sz="4" w:space="0" w:color="000000"/>
              <w:left w:val="single" w:sz="4" w:space="0" w:color="000000"/>
              <w:bottom w:val="single" w:sz="4" w:space="0" w:color="000000"/>
              <w:right w:val="single" w:sz="4" w:space="0" w:color="000000"/>
            </w:tcBorders>
          </w:tcPr>
          <w:p w14:paraId="2C7CA5C0" w14:textId="77777777" w:rsidR="003676A3" w:rsidRDefault="003676A3" w:rsidP="00893A5B">
            <w:pPr>
              <w:pStyle w:val="TableCell"/>
              <w:widowControl w:val="0"/>
              <w:rPr>
                <w:rFonts w:eastAsia="Arial Unicode MS"/>
                <w:lang w:eastAsia="ko-KR"/>
              </w:rPr>
            </w:pPr>
            <w:r>
              <w:rPr>
                <w:rFonts w:eastAsia="Arial Unicode MS"/>
                <w:lang w:eastAsia="ko-KR"/>
              </w:rPr>
              <w:t>0..1</w:t>
            </w:r>
          </w:p>
        </w:tc>
        <w:tc>
          <w:tcPr>
            <w:tcW w:w="1065" w:type="pct"/>
            <w:tcBorders>
              <w:top w:val="single" w:sz="4" w:space="0" w:color="000000"/>
              <w:left w:val="single" w:sz="4" w:space="0" w:color="000000"/>
              <w:bottom w:val="single" w:sz="4" w:space="0" w:color="000000"/>
              <w:right w:val="single" w:sz="4" w:space="0" w:color="000000"/>
            </w:tcBorders>
          </w:tcPr>
          <w:p w14:paraId="44EF8533" w14:textId="77777777" w:rsidR="003676A3" w:rsidRDefault="003676A3" w:rsidP="00893A5B">
            <w:pPr>
              <w:pStyle w:val="TableCell"/>
              <w:widowControl w:val="0"/>
              <w:rPr>
                <w:rFonts w:eastAsia="Malgun Gothic"/>
                <w:lang w:eastAsia="ko-KR"/>
              </w:rPr>
            </w:pPr>
            <w:r>
              <w:rPr>
                <w:rFonts w:eastAsia="Malgun Gothic"/>
                <w:lang w:eastAsia="ko-KR"/>
              </w:rPr>
              <w:t>token</w:t>
            </w:r>
          </w:p>
        </w:tc>
        <w:tc>
          <w:tcPr>
            <w:tcW w:w="1960" w:type="pct"/>
            <w:tcBorders>
              <w:top w:val="single" w:sz="4" w:space="0" w:color="000000"/>
              <w:left w:val="single" w:sz="4" w:space="0" w:color="000000"/>
              <w:bottom w:val="single" w:sz="4" w:space="0" w:color="000000"/>
              <w:right w:val="single" w:sz="4" w:space="0" w:color="000000"/>
            </w:tcBorders>
          </w:tcPr>
          <w:p w14:paraId="33D5D630" w14:textId="77777777" w:rsidR="003676A3" w:rsidRDefault="003676A3" w:rsidP="00893A5B">
            <w:pPr>
              <w:pStyle w:val="TableCell"/>
              <w:widowControl w:val="0"/>
              <w:rPr>
                <w:rFonts w:eastAsia="Malgun Gothic"/>
                <w:lang w:eastAsia="ko-KR"/>
              </w:rPr>
            </w:pPr>
            <w:r>
              <w:rPr>
                <w:rFonts w:eastAsia="Malgun Gothic"/>
                <w:lang w:eastAsia="ko-KR"/>
              </w:rPr>
              <w:t>Declares the Service Configuration.</w:t>
            </w:r>
          </w:p>
        </w:tc>
      </w:tr>
      <w:tr w:rsidR="003676A3" w14:paraId="5866F67B" w14:textId="77777777" w:rsidTr="0012409F">
        <w:trPr>
          <w:cantSplit/>
          <w:jc w:val="center"/>
        </w:trPr>
        <w:tc>
          <w:tcPr>
            <w:tcW w:w="1687" w:type="pct"/>
            <w:gridSpan w:val="3"/>
            <w:tcBorders>
              <w:top w:val="single" w:sz="4" w:space="0" w:color="000000"/>
              <w:left w:val="single" w:sz="4" w:space="0" w:color="auto"/>
              <w:bottom w:val="single" w:sz="4" w:space="0" w:color="000000"/>
              <w:right w:val="single" w:sz="4" w:space="0" w:color="000000"/>
            </w:tcBorders>
          </w:tcPr>
          <w:p w14:paraId="22F667BB" w14:textId="77777777" w:rsidR="003676A3" w:rsidRPr="00044843" w:rsidRDefault="003676A3" w:rsidP="00893A5B">
            <w:pPr>
              <w:pStyle w:val="TableCell"/>
              <w:widowControl w:val="0"/>
              <w:rPr>
                <w:rStyle w:val="Code-XMLCharacterBold"/>
                <w:color w:val="000000" w:themeColor="text1"/>
              </w:rPr>
            </w:pPr>
            <w:r w:rsidRPr="00044843">
              <w:rPr>
                <w:rStyle w:val="Code-XMLCharacterBold"/>
                <w:color w:val="000000" w:themeColor="text1"/>
                <w:lang w:eastAsia="ko-KR"/>
              </w:rPr>
              <w:t>CodecStrings</w:t>
            </w:r>
          </w:p>
        </w:tc>
        <w:tc>
          <w:tcPr>
            <w:tcW w:w="288" w:type="pct"/>
            <w:tcBorders>
              <w:top w:val="single" w:sz="4" w:space="0" w:color="000000"/>
              <w:left w:val="single" w:sz="4" w:space="0" w:color="000000"/>
              <w:bottom w:val="single" w:sz="4" w:space="0" w:color="000000"/>
              <w:right w:val="single" w:sz="4" w:space="0" w:color="000000"/>
            </w:tcBorders>
          </w:tcPr>
          <w:p w14:paraId="61F63AE3" w14:textId="3759E2A8" w:rsidR="003676A3" w:rsidRPr="00DE6791" w:rsidRDefault="003676A3" w:rsidP="00893A5B">
            <w:pPr>
              <w:pStyle w:val="TableCell"/>
              <w:widowControl w:val="0"/>
              <w:rPr>
                <w:rFonts w:eastAsia="Arial Unicode MS" w:cs="Arial"/>
                <w:lang w:eastAsia="ko-KR"/>
              </w:rPr>
            </w:pPr>
            <w:r w:rsidRPr="00DE6791">
              <w:rPr>
                <w:rFonts w:eastAsia="Arial Unicode MS" w:cs="Arial"/>
                <w:lang w:eastAsia="ko-KR"/>
              </w:rPr>
              <w:t>0..</w:t>
            </w:r>
            <w:r w:rsidRPr="00044843">
              <w:rPr>
                <w:rStyle w:val="Strike"/>
                <w:rFonts w:ascii="Arial" w:eastAsia="Arial Unicode MS" w:hAnsi="Arial" w:cs="Arial"/>
              </w:rPr>
              <w:t>N</w:t>
            </w:r>
            <w:r w:rsidR="006C1075" w:rsidRPr="00044843">
              <w:rPr>
                <w:rStyle w:val="Insert"/>
                <w:rFonts w:ascii="Arial" w:eastAsia="Arial Unicode MS" w:hAnsi="Arial" w:cs="Arial"/>
              </w:rPr>
              <w:t>1</w:t>
            </w:r>
          </w:p>
        </w:tc>
        <w:tc>
          <w:tcPr>
            <w:tcW w:w="1065" w:type="pct"/>
            <w:tcBorders>
              <w:top w:val="single" w:sz="4" w:space="0" w:color="000000"/>
              <w:left w:val="single" w:sz="4" w:space="0" w:color="000000"/>
              <w:bottom w:val="single" w:sz="4" w:space="0" w:color="000000"/>
              <w:right w:val="single" w:sz="4" w:space="0" w:color="000000"/>
            </w:tcBorders>
          </w:tcPr>
          <w:p w14:paraId="3E3DFB05" w14:textId="77777777" w:rsidR="003676A3" w:rsidRDefault="003676A3" w:rsidP="00893A5B">
            <w:pPr>
              <w:pStyle w:val="TableCell"/>
              <w:widowControl w:val="0"/>
              <w:rPr>
                <w:rFonts w:eastAsia="Malgun Gothic"/>
                <w:lang w:eastAsia="ko-KR"/>
              </w:rPr>
            </w:pPr>
          </w:p>
        </w:tc>
        <w:tc>
          <w:tcPr>
            <w:tcW w:w="1960" w:type="pct"/>
            <w:tcBorders>
              <w:top w:val="single" w:sz="4" w:space="0" w:color="000000"/>
              <w:left w:val="single" w:sz="4" w:space="0" w:color="000000"/>
              <w:bottom w:val="single" w:sz="4" w:space="0" w:color="000000"/>
              <w:right w:val="single" w:sz="4" w:space="0" w:color="000000"/>
            </w:tcBorders>
          </w:tcPr>
          <w:p w14:paraId="6AD3BF83" w14:textId="1D290BBD" w:rsidR="003676A3" w:rsidRPr="0010261B" w:rsidRDefault="003676A3" w:rsidP="00893A5B">
            <w:pPr>
              <w:pStyle w:val="TableCell"/>
              <w:widowControl w:val="0"/>
              <w:rPr>
                <w:rFonts w:eastAsia="Malgun Gothic"/>
                <w:lang w:eastAsia="ko-KR"/>
              </w:rPr>
            </w:pPr>
            <w:r w:rsidRPr="00BE57B4">
              <w:rPr>
                <w:rFonts w:eastAsia="Malgun Gothic"/>
                <w:lang w:eastAsia="ko-KR"/>
              </w:rPr>
              <w:t xml:space="preserve">Container for MPD </w:t>
            </w:r>
            <w:r w:rsidRPr="00044843">
              <w:rPr>
                <w:rFonts w:eastAsia="Malgun Gothic"/>
                <w:strike/>
                <w:color w:val="EE0000"/>
                <w:lang w:eastAsia="ko-KR"/>
              </w:rPr>
              <w:t>@c</w:t>
            </w:r>
            <w:r w:rsidR="000626C4" w:rsidRPr="00D000E3">
              <w:rPr>
                <w:rFonts w:eastAsia="Malgun Gothic"/>
                <w:color w:val="0000FF"/>
                <w:lang w:eastAsia="ko-KR"/>
              </w:rPr>
              <w:t>C</w:t>
            </w:r>
            <w:r w:rsidRPr="00BE57B4">
              <w:rPr>
                <w:rFonts w:eastAsia="Malgun Gothic"/>
                <w:lang w:eastAsia="ko-KR"/>
              </w:rPr>
              <w:t>odec</w:t>
            </w:r>
            <w:r w:rsidR="007D343A" w:rsidRPr="00D000E3">
              <w:rPr>
                <w:rFonts w:eastAsia="Malgun Gothic"/>
                <w:color w:val="0000FF"/>
                <w:lang w:eastAsia="ko-KR"/>
              </w:rPr>
              <w:t>s</w:t>
            </w:r>
            <w:r w:rsidRPr="00BE57B4">
              <w:rPr>
                <w:rFonts w:eastAsia="Malgun Gothic"/>
                <w:lang w:eastAsia="ko-KR"/>
              </w:rPr>
              <w:t xml:space="preserve"> </w:t>
            </w:r>
            <w:r w:rsidRPr="00190DF4">
              <w:rPr>
                <w:rFonts w:eastAsia="Malgun Gothic"/>
                <w:lang w:eastAsia="ko-KR"/>
              </w:rPr>
              <w:t>strings</w:t>
            </w:r>
          </w:p>
        </w:tc>
      </w:tr>
      <w:tr w:rsidR="003676A3" w14:paraId="0DFB90D3" w14:textId="77777777" w:rsidTr="0012409F">
        <w:trPr>
          <w:cantSplit/>
          <w:jc w:val="center"/>
        </w:trPr>
        <w:tc>
          <w:tcPr>
            <w:tcW w:w="112" w:type="pct"/>
            <w:tcBorders>
              <w:top w:val="single" w:sz="4" w:space="0" w:color="000000"/>
              <w:left w:val="single" w:sz="4" w:space="0" w:color="auto"/>
              <w:bottom w:val="single" w:sz="4" w:space="0" w:color="000000"/>
              <w:right w:val="single" w:sz="4" w:space="0" w:color="000000"/>
            </w:tcBorders>
          </w:tcPr>
          <w:p w14:paraId="010AAA20" w14:textId="77777777" w:rsidR="003676A3" w:rsidRDefault="003676A3" w:rsidP="00893A5B">
            <w:pPr>
              <w:pStyle w:val="TableCell"/>
              <w:widowControl w:val="0"/>
              <w:rPr>
                <w:rStyle w:val="Code-XMLCharacterInsert"/>
                <w:rFonts w:eastAsia="Malgun Gothic"/>
                <w:lang w:eastAsia="ko-KR"/>
              </w:rPr>
            </w:pPr>
          </w:p>
        </w:tc>
        <w:tc>
          <w:tcPr>
            <w:tcW w:w="1575" w:type="pct"/>
            <w:gridSpan w:val="2"/>
            <w:tcBorders>
              <w:top w:val="single" w:sz="4" w:space="0" w:color="000000"/>
              <w:left w:val="single" w:sz="4" w:space="0" w:color="auto"/>
              <w:bottom w:val="single" w:sz="4" w:space="0" w:color="000000"/>
              <w:right w:val="single" w:sz="4" w:space="0" w:color="000000"/>
            </w:tcBorders>
          </w:tcPr>
          <w:p w14:paraId="112D2E26" w14:textId="311FDD6F" w:rsidR="003676A3" w:rsidRPr="0012409F" w:rsidRDefault="003676A3" w:rsidP="00893A5B">
            <w:pPr>
              <w:pStyle w:val="TableCell"/>
              <w:widowControl w:val="0"/>
              <w:rPr>
                <w:rStyle w:val="Code-XMLCharacterInsert"/>
                <w:rFonts w:eastAsia="Malgun Gothic"/>
                <w:strike/>
                <w:lang w:eastAsia="ko-KR"/>
              </w:rPr>
            </w:pPr>
            <w:r w:rsidRPr="0012409F">
              <w:rPr>
                <w:rStyle w:val="Code-XMLCharacterInsert"/>
                <w:rFonts w:eastAsia="Malgun Gothic"/>
                <w:strike/>
                <w:color w:val="FF0000"/>
                <w:lang w:eastAsia="ko-KR"/>
              </w:rPr>
              <w:t>@codecs</w:t>
            </w:r>
            <w:r w:rsidR="006C1075">
              <w:rPr>
                <w:rStyle w:val="Code-XMLCharacterInsert"/>
                <w:rFonts w:eastAsia="Malgun Gothic"/>
                <w:strike/>
                <w:color w:val="FF0000"/>
                <w:lang w:eastAsia="ko-KR"/>
              </w:rPr>
              <w:br/>
            </w:r>
            <w:r w:rsidR="006C1075" w:rsidRPr="0012409F">
              <w:rPr>
                <w:rStyle w:val="Insert"/>
                <w:rFonts w:ascii="Lucida Console" w:eastAsia="Malgun Gothic" w:hAnsi="Lucida Console"/>
                <w:b/>
                <w:bCs/>
                <w:szCs w:val="19"/>
              </w:rPr>
              <w:t>Codecs</w:t>
            </w:r>
          </w:p>
        </w:tc>
        <w:tc>
          <w:tcPr>
            <w:tcW w:w="288" w:type="pct"/>
            <w:tcBorders>
              <w:top w:val="single" w:sz="4" w:space="0" w:color="000000"/>
              <w:left w:val="single" w:sz="4" w:space="0" w:color="000000"/>
              <w:bottom w:val="single" w:sz="4" w:space="0" w:color="000000"/>
              <w:right w:val="single" w:sz="4" w:space="0" w:color="000000"/>
            </w:tcBorders>
          </w:tcPr>
          <w:p w14:paraId="0D5014D7" w14:textId="5294DD5E" w:rsidR="003676A3" w:rsidRPr="00DE6791" w:rsidRDefault="003676A3" w:rsidP="00893A5B">
            <w:pPr>
              <w:pStyle w:val="TableCell"/>
              <w:widowControl w:val="0"/>
              <w:rPr>
                <w:rFonts w:eastAsia="Arial Unicode MS" w:cs="Arial"/>
                <w:lang w:eastAsia="ko-KR"/>
              </w:rPr>
            </w:pPr>
            <w:r w:rsidRPr="00DE6791">
              <w:rPr>
                <w:rFonts w:eastAsia="Arial Unicode MS" w:cs="Arial"/>
                <w:lang w:eastAsia="ko-KR"/>
              </w:rPr>
              <w:t>1</w:t>
            </w:r>
            <w:r w:rsidR="006C1075" w:rsidRPr="00C22468">
              <w:rPr>
                <w:rStyle w:val="Insert"/>
                <w:rFonts w:ascii="Arial" w:eastAsia="Arial Unicode MS" w:hAnsi="Arial" w:cs="Arial"/>
              </w:rPr>
              <w:t>..N</w:t>
            </w:r>
          </w:p>
        </w:tc>
        <w:tc>
          <w:tcPr>
            <w:tcW w:w="1065" w:type="pct"/>
            <w:tcBorders>
              <w:top w:val="single" w:sz="4" w:space="0" w:color="000000"/>
              <w:left w:val="single" w:sz="4" w:space="0" w:color="000000"/>
              <w:bottom w:val="single" w:sz="4" w:space="0" w:color="000000"/>
              <w:right w:val="single" w:sz="4" w:space="0" w:color="000000"/>
            </w:tcBorders>
            <w:shd w:val="clear" w:color="auto" w:fill="auto"/>
          </w:tcPr>
          <w:p w14:paraId="543C4173" w14:textId="424D103B" w:rsidR="003676A3" w:rsidRPr="00C22468" w:rsidRDefault="0059199E" w:rsidP="00893A5B">
            <w:pPr>
              <w:pStyle w:val="TableCell"/>
              <w:widowControl w:val="0"/>
              <w:rPr>
                <w:rFonts w:eastAsia="Malgun Gothic"/>
                <w:color w:val="0000FF"/>
                <w:lang w:eastAsia="ko-KR"/>
              </w:rPr>
            </w:pPr>
            <w:r w:rsidRPr="00C22468">
              <w:rPr>
                <w:rFonts w:eastAsia="Malgun Gothic"/>
                <w:color w:val="0000FF"/>
                <w:lang w:eastAsia="ko-KR"/>
              </w:rPr>
              <w:t>string</w:t>
            </w:r>
          </w:p>
        </w:tc>
        <w:tc>
          <w:tcPr>
            <w:tcW w:w="1960" w:type="pct"/>
            <w:tcBorders>
              <w:top w:val="single" w:sz="4" w:space="0" w:color="000000"/>
              <w:left w:val="single" w:sz="4" w:space="0" w:color="000000"/>
              <w:bottom w:val="single" w:sz="4" w:space="0" w:color="000000"/>
              <w:right w:val="single" w:sz="4" w:space="0" w:color="000000"/>
            </w:tcBorders>
          </w:tcPr>
          <w:p w14:paraId="26A7C9F5" w14:textId="2AF4661E" w:rsidR="003676A3" w:rsidRPr="004D1612" w:rsidRDefault="003676A3" w:rsidP="00893A5B">
            <w:pPr>
              <w:pStyle w:val="TableCell"/>
              <w:widowControl w:val="0"/>
              <w:rPr>
                <w:rFonts w:eastAsia="Malgun Gothic" w:cs="Arial"/>
                <w:lang w:eastAsia="ko-KR"/>
              </w:rPr>
            </w:pPr>
            <w:r w:rsidRPr="00C22468">
              <w:rPr>
                <w:rStyle w:val="Strike"/>
                <w:rFonts w:ascii="Arial" w:eastAsia="Malgun Gothic" w:hAnsi="Arial" w:cs="Arial"/>
              </w:rPr>
              <w:t xml:space="preserve">A </w:t>
            </w:r>
            <w:proofErr w:type="spellStart"/>
            <w:r w:rsidRPr="00C22468">
              <w:rPr>
                <w:rStyle w:val="Strike"/>
                <w:rFonts w:ascii="Arial" w:eastAsia="Malgun Gothic" w:hAnsi="Arial" w:cs="Arial"/>
              </w:rPr>
              <w:t>d</w:t>
            </w:r>
            <w:r w:rsidR="006C1075" w:rsidRPr="00C22468">
              <w:rPr>
                <w:rStyle w:val="Insert"/>
                <w:rFonts w:ascii="Arial" w:eastAsia="Malgun Gothic" w:hAnsi="Arial" w:cs="Arial"/>
              </w:rPr>
              <w:t>D</w:t>
            </w:r>
            <w:r w:rsidRPr="004D1612">
              <w:rPr>
                <w:rFonts w:eastAsia="Malgun Gothic" w:cs="Arial"/>
                <w:lang w:eastAsia="ko-KR"/>
              </w:rPr>
              <w:t>elimited</w:t>
            </w:r>
            <w:proofErr w:type="spellEnd"/>
            <w:r w:rsidRPr="004D1612">
              <w:rPr>
                <w:rFonts w:eastAsia="Malgun Gothic" w:cs="Arial"/>
                <w:lang w:eastAsia="ko-KR"/>
              </w:rPr>
              <w:t xml:space="preserve"> list</w:t>
            </w:r>
            <w:r w:rsidR="006C1075" w:rsidRPr="00C22468">
              <w:rPr>
                <w:rStyle w:val="Insert"/>
                <w:rFonts w:ascii="Arial" w:eastAsia="Malgun Gothic" w:hAnsi="Arial" w:cs="Arial"/>
              </w:rPr>
              <w:t>s</w:t>
            </w:r>
            <w:r w:rsidRPr="004D1612">
              <w:rPr>
                <w:rFonts w:eastAsia="Malgun Gothic" w:cs="Arial"/>
                <w:lang w:eastAsia="ko-KR"/>
              </w:rPr>
              <w:t xml:space="preserve"> of MPD </w:t>
            </w:r>
            <w:r w:rsidRPr="00C22468">
              <w:rPr>
                <w:rFonts w:eastAsia="Malgun Gothic" w:cs="Arial"/>
                <w:strike/>
                <w:color w:val="EE0000"/>
                <w:lang w:eastAsia="ko-KR"/>
              </w:rPr>
              <w:t>@</w:t>
            </w:r>
            <w:r w:rsidRPr="004E14A1">
              <w:rPr>
                <w:rFonts w:eastAsia="Malgun Gothic" w:cs="Arial"/>
                <w:lang w:eastAsia="ko-KR"/>
              </w:rPr>
              <w:t>c</w:t>
            </w:r>
            <w:r w:rsidRPr="004D1612">
              <w:rPr>
                <w:rFonts w:eastAsia="Malgun Gothic" w:cs="Arial"/>
                <w:lang w:eastAsia="ko-KR"/>
              </w:rPr>
              <w:t>odec</w:t>
            </w:r>
            <w:r w:rsidR="00B70204" w:rsidRPr="004D1612">
              <w:rPr>
                <w:rStyle w:val="Insert"/>
                <w:rFonts w:ascii="Arial" w:eastAsia="Malgun Gothic" w:hAnsi="Arial" w:cs="Arial"/>
              </w:rPr>
              <w:t>s</w:t>
            </w:r>
            <w:r w:rsidRPr="004D1612">
              <w:rPr>
                <w:rFonts w:eastAsia="Malgun Gothic" w:cs="Arial"/>
                <w:lang w:eastAsia="ko-KR"/>
              </w:rPr>
              <w:t xml:space="preserve"> </w:t>
            </w:r>
            <w:r w:rsidRPr="005159CB">
              <w:rPr>
                <w:rFonts w:eastAsia="Malgun Gothic" w:cs="Arial"/>
                <w:lang w:eastAsia="ko-KR"/>
              </w:rPr>
              <w:t>strings</w:t>
            </w:r>
            <w:r w:rsidRPr="004D1612">
              <w:rPr>
                <w:rFonts w:eastAsia="Malgun Gothic" w:cs="Arial"/>
                <w:lang w:eastAsia="ko-KR"/>
              </w:rPr>
              <w:t xml:space="preserve"> per RFC6381 </w:t>
            </w:r>
            <w:r w:rsidR="002B10D6" w:rsidRPr="00D000E3">
              <w:rPr>
                <w:rFonts w:eastAsia="Malgun Gothic" w:cs="Arial"/>
                <w:highlight w:val="yellow"/>
                <w:lang w:eastAsia="ko-KR"/>
              </w:rPr>
              <w:t>[30]</w:t>
            </w:r>
            <w:r w:rsidR="00C92957" w:rsidRPr="004D1612">
              <w:rPr>
                <w:rFonts w:eastAsia="Malgun Gothic" w:cs="Arial"/>
                <w:lang w:eastAsia="ko-KR"/>
              </w:rPr>
              <w:t xml:space="preserve"> </w:t>
            </w:r>
          </w:p>
        </w:tc>
      </w:tr>
      <w:tr w:rsidR="00F44CD2" w14:paraId="356FE907" w14:textId="77777777" w:rsidTr="0012409F">
        <w:trPr>
          <w:cantSplit/>
          <w:jc w:val="center"/>
        </w:trPr>
        <w:tc>
          <w:tcPr>
            <w:tcW w:w="112" w:type="pct"/>
            <w:tcBorders>
              <w:top w:val="single" w:sz="4" w:space="0" w:color="000000"/>
              <w:left w:val="single" w:sz="4" w:space="0" w:color="auto"/>
              <w:bottom w:val="single" w:sz="4" w:space="0" w:color="000000"/>
              <w:right w:val="single" w:sz="4" w:space="0" w:color="000000"/>
            </w:tcBorders>
          </w:tcPr>
          <w:p w14:paraId="01918572" w14:textId="77777777" w:rsidR="00F44CD2" w:rsidRPr="00162277" w:rsidRDefault="00F44CD2" w:rsidP="00893A5B">
            <w:pPr>
              <w:pStyle w:val="TableCell"/>
              <w:widowControl w:val="0"/>
              <w:rPr>
                <w:rStyle w:val="Code-XMLCharacterInsert"/>
                <w:rFonts w:eastAsia="Malgun Gothic"/>
                <w:lang w:eastAsia="ko-KR"/>
              </w:rPr>
            </w:pPr>
          </w:p>
        </w:tc>
        <w:tc>
          <w:tcPr>
            <w:tcW w:w="77" w:type="pct"/>
            <w:tcBorders>
              <w:top w:val="single" w:sz="4" w:space="0" w:color="000000"/>
              <w:left w:val="single" w:sz="4" w:space="0" w:color="auto"/>
              <w:bottom w:val="single" w:sz="4" w:space="0" w:color="000000"/>
              <w:right w:val="single" w:sz="4" w:space="0" w:color="000000"/>
            </w:tcBorders>
          </w:tcPr>
          <w:p w14:paraId="6F1554AB" w14:textId="77777777" w:rsidR="00F44CD2" w:rsidRPr="00162277" w:rsidRDefault="00F44CD2" w:rsidP="00893A5B">
            <w:pPr>
              <w:pStyle w:val="TableCell"/>
              <w:widowControl w:val="0"/>
              <w:rPr>
                <w:rStyle w:val="Code-XMLCharacterInsert"/>
                <w:rFonts w:eastAsia="Malgun Gothic"/>
              </w:rPr>
            </w:pPr>
          </w:p>
        </w:tc>
        <w:tc>
          <w:tcPr>
            <w:tcW w:w="1497" w:type="pct"/>
            <w:tcBorders>
              <w:top w:val="single" w:sz="4" w:space="0" w:color="000000"/>
              <w:left w:val="single" w:sz="4" w:space="0" w:color="auto"/>
              <w:bottom w:val="single" w:sz="4" w:space="0" w:color="000000"/>
              <w:right w:val="single" w:sz="4" w:space="0" w:color="000000"/>
            </w:tcBorders>
            <w:shd w:val="clear" w:color="auto" w:fill="auto"/>
          </w:tcPr>
          <w:p w14:paraId="46B91C83" w14:textId="0C65398E" w:rsidR="00F44CD2" w:rsidRPr="00C22468" w:rsidRDefault="00A56340" w:rsidP="0012409F">
            <w:pPr>
              <w:pStyle w:val="TableCell"/>
              <w:rPr>
                <w:rStyle w:val="Code-XMLCharacterInsert"/>
                <w:rFonts w:eastAsia="Malgun Gothic"/>
              </w:rPr>
            </w:pPr>
            <w:r w:rsidRPr="00C22468">
              <w:rPr>
                <w:rStyle w:val="Code-XMLCharacterInsert"/>
                <w:rFonts w:eastAsia="Malgun Gothic"/>
              </w:rPr>
              <w:t>@</w:t>
            </w:r>
            <w:r w:rsidR="002E2744" w:rsidRPr="00C22468">
              <w:rPr>
                <w:rStyle w:val="Code-XMLCharacterInsert"/>
                <w:rFonts w:eastAsia="Malgun Gothic"/>
              </w:rPr>
              <w:t>kind</w:t>
            </w:r>
          </w:p>
        </w:tc>
        <w:tc>
          <w:tcPr>
            <w:tcW w:w="288" w:type="pct"/>
            <w:tcBorders>
              <w:top w:val="single" w:sz="4" w:space="0" w:color="000000"/>
              <w:left w:val="single" w:sz="4" w:space="0" w:color="000000"/>
              <w:bottom w:val="single" w:sz="4" w:space="0" w:color="000000"/>
              <w:right w:val="single" w:sz="4" w:space="0" w:color="000000"/>
            </w:tcBorders>
          </w:tcPr>
          <w:p w14:paraId="4687ACFA" w14:textId="278AA9E0" w:rsidR="00F44CD2" w:rsidRPr="0012409F" w:rsidRDefault="00D14C1F" w:rsidP="0012409F">
            <w:pPr>
              <w:pStyle w:val="TableCell"/>
              <w:rPr>
                <w:rFonts w:eastAsia="Arial Unicode MS"/>
                <w:color w:val="0000FF"/>
              </w:rPr>
            </w:pPr>
            <w:r w:rsidRPr="0012409F">
              <w:rPr>
                <w:rFonts w:eastAsia="Arial Unicode MS"/>
                <w:color w:val="0000FF"/>
              </w:rPr>
              <w:t>1</w:t>
            </w:r>
          </w:p>
        </w:tc>
        <w:tc>
          <w:tcPr>
            <w:tcW w:w="1065" w:type="pct"/>
            <w:tcBorders>
              <w:top w:val="single" w:sz="4" w:space="0" w:color="000000"/>
              <w:left w:val="single" w:sz="4" w:space="0" w:color="000000"/>
              <w:bottom w:val="single" w:sz="4" w:space="0" w:color="000000"/>
              <w:right w:val="single" w:sz="4" w:space="0" w:color="000000"/>
            </w:tcBorders>
          </w:tcPr>
          <w:p w14:paraId="5E03BA86" w14:textId="44B49466" w:rsidR="00F44CD2" w:rsidRPr="0012409F" w:rsidRDefault="001E2C76" w:rsidP="0012409F">
            <w:pPr>
              <w:pStyle w:val="TableCell"/>
              <w:rPr>
                <w:rStyle w:val="Insert"/>
                <w:rFonts w:ascii="Arial" w:eastAsia="Malgun Gothic" w:hAnsi="Arial"/>
              </w:rPr>
            </w:pPr>
            <w:r w:rsidRPr="0012409F">
              <w:rPr>
                <w:rStyle w:val="Insert"/>
                <w:rFonts w:ascii="Arial" w:eastAsia="Malgun Gothic" w:hAnsi="Arial"/>
              </w:rPr>
              <w:t>token</w:t>
            </w:r>
          </w:p>
        </w:tc>
        <w:tc>
          <w:tcPr>
            <w:tcW w:w="1960" w:type="pct"/>
            <w:tcBorders>
              <w:top w:val="single" w:sz="4" w:space="0" w:color="000000"/>
              <w:left w:val="single" w:sz="4" w:space="0" w:color="000000"/>
              <w:bottom w:val="single" w:sz="4" w:space="0" w:color="000000"/>
              <w:right w:val="single" w:sz="4" w:space="0" w:color="000000"/>
            </w:tcBorders>
          </w:tcPr>
          <w:p w14:paraId="5017A05D" w14:textId="59085677" w:rsidR="00F44CD2" w:rsidRPr="0012409F" w:rsidRDefault="00D14C1F" w:rsidP="0012409F">
            <w:pPr>
              <w:pStyle w:val="TableCell"/>
              <w:rPr>
                <w:rStyle w:val="Code-XMLCharacterInsert"/>
                <w:rFonts w:ascii="Arial" w:eastAsia="Malgun Gothic" w:hAnsi="Arial"/>
                <w:noProof w:val="0"/>
                <w:sz w:val="18"/>
              </w:rPr>
            </w:pPr>
            <w:r w:rsidRPr="0012409F">
              <w:rPr>
                <w:rStyle w:val="Code-XMLCharacterInsert"/>
                <w:rFonts w:ascii="Arial" w:eastAsia="Malgun Gothic" w:hAnsi="Arial"/>
                <w:noProof w:val="0"/>
                <w:sz w:val="18"/>
              </w:rPr>
              <w:t>Type of codecs described</w:t>
            </w:r>
          </w:p>
        </w:tc>
      </w:tr>
      <w:tr w:rsidR="003676A3" w:rsidRPr="00595DDA" w14:paraId="4F5CCB3E" w14:textId="77777777" w:rsidTr="0012409F">
        <w:trPr>
          <w:cantSplit/>
          <w:jc w:val="center"/>
        </w:trPr>
        <w:tc>
          <w:tcPr>
            <w:tcW w:w="1687" w:type="pct"/>
            <w:gridSpan w:val="3"/>
            <w:tcBorders>
              <w:top w:val="single" w:sz="4" w:space="0" w:color="000000"/>
              <w:left w:val="single" w:sz="4" w:space="0" w:color="auto"/>
              <w:bottom w:val="single" w:sz="4" w:space="0" w:color="000000"/>
              <w:right w:val="single" w:sz="4" w:space="0" w:color="000000"/>
            </w:tcBorders>
          </w:tcPr>
          <w:p w14:paraId="06EFB9CF" w14:textId="77777777" w:rsidR="003676A3" w:rsidRPr="00C22468" w:rsidRDefault="003676A3" w:rsidP="00893A5B">
            <w:pPr>
              <w:pStyle w:val="TableCell"/>
              <w:widowControl w:val="0"/>
              <w:rPr>
                <w:rStyle w:val="Code-XMLCharacterBold"/>
                <w:rFonts w:eastAsia="Malgun Gothic"/>
                <w:color w:val="000000" w:themeColor="text1"/>
              </w:rPr>
            </w:pPr>
            <w:r w:rsidRPr="00C22468">
              <w:rPr>
                <w:rStyle w:val="Code-XMLCharacterBold"/>
                <w:rFonts w:eastAsia="Malgun Gothic"/>
                <w:color w:val="000000" w:themeColor="text1"/>
              </w:rPr>
              <w:t>SimulcastTSID</w:t>
            </w:r>
          </w:p>
        </w:tc>
        <w:tc>
          <w:tcPr>
            <w:tcW w:w="288" w:type="pct"/>
            <w:tcBorders>
              <w:top w:val="single" w:sz="4" w:space="0" w:color="000000"/>
              <w:left w:val="single" w:sz="4" w:space="0" w:color="000000"/>
              <w:bottom w:val="single" w:sz="4" w:space="0" w:color="000000"/>
              <w:right w:val="single" w:sz="4" w:space="0" w:color="000000"/>
            </w:tcBorders>
          </w:tcPr>
          <w:p w14:paraId="35B7F4CB" w14:textId="77777777" w:rsidR="003676A3" w:rsidRPr="008A3BC4" w:rsidRDefault="003676A3" w:rsidP="00893A5B">
            <w:pPr>
              <w:pStyle w:val="TableCell"/>
              <w:widowControl w:val="0"/>
              <w:rPr>
                <w:rFonts w:eastAsia="Arial Unicode MS"/>
                <w:lang w:eastAsia="ja-JP"/>
              </w:rPr>
            </w:pPr>
            <w:r w:rsidRPr="008A3BC4">
              <w:rPr>
                <w:rFonts w:eastAsia="Arial Unicode MS"/>
                <w:lang w:eastAsia="ja-JP"/>
              </w:rPr>
              <w:t>0..1</w:t>
            </w:r>
          </w:p>
        </w:tc>
        <w:tc>
          <w:tcPr>
            <w:tcW w:w="1065" w:type="pct"/>
            <w:tcBorders>
              <w:top w:val="single" w:sz="4" w:space="0" w:color="000000"/>
              <w:left w:val="single" w:sz="4" w:space="0" w:color="000000"/>
              <w:bottom w:val="single" w:sz="4" w:space="0" w:color="000000"/>
              <w:right w:val="single" w:sz="4" w:space="0" w:color="000000"/>
            </w:tcBorders>
          </w:tcPr>
          <w:p w14:paraId="6D36EB3B" w14:textId="77777777" w:rsidR="003676A3" w:rsidRPr="008A3BC4" w:rsidRDefault="003676A3" w:rsidP="00893A5B">
            <w:pPr>
              <w:pStyle w:val="TableCell"/>
              <w:widowControl w:val="0"/>
              <w:rPr>
                <w:rFonts w:eastAsia="Arial Unicode MS"/>
                <w:lang w:eastAsia="ja-JP"/>
              </w:rPr>
            </w:pPr>
            <w:proofErr w:type="spellStart"/>
            <w:r w:rsidRPr="008A3BC4">
              <w:rPr>
                <w:rFonts w:eastAsia="Arial Unicode MS"/>
                <w:lang w:eastAsia="ja-JP"/>
              </w:rPr>
              <w:t>unsignedShort</w:t>
            </w:r>
            <w:proofErr w:type="spellEnd"/>
          </w:p>
        </w:tc>
        <w:tc>
          <w:tcPr>
            <w:tcW w:w="1960" w:type="pct"/>
            <w:tcBorders>
              <w:top w:val="single" w:sz="4" w:space="0" w:color="000000"/>
              <w:left w:val="single" w:sz="4" w:space="0" w:color="000000"/>
              <w:bottom w:val="single" w:sz="4" w:space="0" w:color="000000"/>
              <w:right w:val="single" w:sz="4" w:space="0" w:color="000000"/>
            </w:tcBorders>
          </w:tcPr>
          <w:p w14:paraId="6EEB2E51" w14:textId="77777777" w:rsidR="003676A3" w:rsidRPr="00595DDA" w:rsidRDefault="003676A3" w:rsidP="00893A5B">
            <w:pPr>
              <w:pStyle w:val="TableCell"/>
              <w:widowControl w:val="0"/>
              <w:rPr>
                <w:rFonts w:eastAsia="Yu Gothic UI"/>
                <w:lang w:eastAsia="ja-JP"/>
              </w:rPr>
            </w:pPr>
            <w:r>
              <w:rPr>
                <w:rFonts w:eastAsia="Yu Gothic UI"/>
                <w:lang w:eastAsia="ja-JP"/>
              </w:rPr>
              <w:t>Identifier of an ATSC 1.0 broadcast stream carrying the same programming content.</w:t>
            </w:r>
          </w:p>
        </w:tc>
      </w:tr>
    </w:tbl>
    <w:p w14:paraId="17E27B7E" w14:textId="77777777" w:rsidR="003676A3" w:rsidRPr="0012409F" w:rsidRDefault="003676A3" w:rsidP="0012409F">
      <w:pPr>
        <w:pStyle w:val="BodyText"/>
        <w:ind w:left="720"/>
      </w:pPr>
    </w:p>
    <w:p w14:paraId="342831BE" w14:textId="7F4C3556" w:rsidR="00ED362B" w:rsidRDefault="00933B0B" w:rsidP="004E2948">
      <w:pPr>
        <w:pStyle w:val="BodyTextfirstgraph"/>
        <w:rPr>
          <w:i/>
          <w:iCs/>
        </w:rPr>
      </w:pPr>
      <w:r>
        <w:rPr>
          <w:i/>
          <w:iCs/>
        </w:rPr>
        <w:t>Modify A/331:2025-0</w:t>
      </w:r>
      <w:r w:rsidR="00575523">
        <w:rPr>
          <w:i/>
          <w:iCs/>
        </w:rPr>
        <w:t>6</w:t>
      </w:r>
      <w:r>
        <w:rPr>
          <w:i/>
          <w:iCs/>
        </w:rPr>
        <w:t xml:space="preserve"> § 6.3.1</w:t>
      </w:r>
      <w:r w:rsidR="00606573">
        <w:rPr>
          <w:i/>
          <w:iCs/>
        </w:rPr>
        <w:t>, below the table, as shown:</w:t>
      </w:r>
    </w:p>
    <w:p w14:paraId="27C58A32" w14:textId="0C4D2BA3" w:rsidR="00D3438A" w:rsidRPr="0012409F" w:rsidRDefault="00D3438A" w:rsidP="0012409F">
      <w:pPr>
        <w:pStyle w:val="BodyText"/>
        <w:ind w:left="720"/>
        <w:rPr>
          <w:rStyle w:val="Strike"/>
        </w:rPr>
      </w:pPr>
      <w:r w:rsidRPr="0012409F">
        <w:rPr>
          <w:rStyle w:val="Strike"/>
        </w:rPr>
        <w:t>@codecs – This list of one or more @codec strings shall identify the set of @codec strings which are present in an MPD for this Service. This list shall conform to RFC6381 [30]. Note that RFC6381 [30] requires that each @codec string begins with a registered “4CC” code (see RFC6381 [30], Sec. 3.3). A receiver might use this field to determine if it is capable of correctly decoding and presenting the content that is part of this Service</w:t>
      </w:r>
      <w:r w:rsidR="00AC22E9">
        <w:rPr>
          <w:rStyle w:val="Strike"/>
        </w:rPr>
        <w:t>.</w:t>
      </w:r>
    </w:p>
    <w:p w14:paraId="62AB7BBC" w14:textId="77777777" w:rsidR="00606573" w:rsidRDefault="00606573" w:rsidP="00606573">
      <w:pPr>
        <w:pStyle w:val="BodyText"/>
      </w:pPr>
    </w:p>
    <w:p w14:paraId="0AD01BC1" w14:textId="0DCEB7B9" w:rsidR="006C1075" w:rsidRPr="008F3C3E" w:rsidRDefault="006C1075" w:rsidP="006C1075">
      <w:pPr>
        <w:pStyle w:val="BodyText"/>
        <w:ind w:firstLine="0"/>
        <w:rPr>
          <w:i/>
          <w:iCs/>
        </w:rPr>
      </w:pPr>
      <w:r w:rsidRPr="008F3C3E">
        <w:rPr>
          <w:i/>
          <w:iCs/>
        </w:rPr>
        <w:t>Modify A/331:2025-0</w:t>
      </w:r>
      <w:r w:rsidR="00575523">
        <w:rPr>
          <w:i/>
          <w:iCs/>
        </w:rPr>
        <w:t>6</w:t>
      </w:r>
      <w:r w:rsidRPr="008F3C3E">
        <w:rPr>
          <w:i/>
          <w:iCs/>
        </w:rPr>
        <w:t xml:space="preserve"> § 6.</w:t>
      </w:r>
      <w:r>
        <w:rPr>
          <w:i/>
          <w:iCs/>
        </w:rPr>
        <w:t>3</w:t>
      </w:r>
      <w:r w:rsidRPr="008F3C3E">
        <w:rPr>
          <w:i/>
          <w:iCs/>
        </w:rPr>
        <w:t>.</w:t>
      </w:r>
      <w:r>
        <w:rPr>
          <w:i/>
          <w:iCs/>
        </w:rPr>
        <w:t>2</w:t>
      </w:r>
      <w:r w:rsidRPr="008F3C3E">
        <w:rPr>
          <w:i/>
          <w:iCs/>
        </w:rPr>
        <w:t xml:space="preserve"> </w:t>
      </w:r>
      <w:r>
        <w:rPr>
          <w:i/>
          <w:iCs/>
        </w:rPr>
        <w:t xml:space="preserve">adding semantics for </w:t>
      </w:r>
      <w:proofErr w:type="spellStart"/>
      <w:r>
        <w:rPr>
          <w:i/>
          <w:iCs/>
        </w:rPr>
        <w:t>CodecStrings</w:t>
      </w:r>
      <w:proofErr w:type="spellEnd"/>
      <w:r>
        <w:rPr>
          <w:i/>
          <w:iCs/>
        </w:rPr>
        <w:t xml:space="preserve"> and Codecs </w:t>
      </w:r>
      <w:r w:rsidRPr="008F3C3E">
        <w:rPr>
          <w:i/>
          <w:iCs/>
        </w:rPr>
        <w:t>as shown:</w:t>
      </w:r>
    </w:p>
    <w:p w14:paraId="71C4CA5F" w14:textId="77777777" w:rsidR="005F16C7" w:rsidRDefault="005F16C7" w:rsidP="005F16C7">
      <w:pPr>
        <w:pStyle w:val="List"/>
      </w:pPr>
    </w:p>
    <w:p w14:paraId="2DE56127" w14:textId="4F5C974A" w:rsidR="00F85111" w:rsidRPr="00C22468" w:rsidRDefault="00F85111" w:rsidP="005F16C7">
      <w:pPr>
        <w:pStyle w:val="List"/>
        <w:rPr>
          <w:color w:val="000000" w:themeColor="text1"/>
        </w:rPr>
      </w:pPr>
      <w:r w:rsidRPr="00C22468">
        <w:rPr>
          <w:color w:val="000000" w:themeColor="text1"/>
        </w:rPr>
        <w:t xml:space="preserve">Note: Other configurations are under </w:t>
      </w:r>
      <w:proofErr w:type="gramStart"/>
      <w:r w:rsidRPr="00C22468">
        <w:rPr>
          <w:color w:val="000000" w:themeColor="text1"/>
        </w:rPr>
        <w:t>development;</w:t>
      </w:r>
      <w:proofErr w:type="gramEnd"/>
      <w:r w:rsidRPr="00C22468">
        <w:rPr>
          <w:color w:val="000000" w:themeColor="text1"/>
        </w:rPr>
        <w:t xml:space="preserve"> e.g. “hybrid.”</w:t>
      </w:r>
    </w:p>
    <w:p w14:paraId="6D72CF21" w14:textId="069F4337" w:rsidR="005F16C7" w:rsidRPr="0012409F" w:rsidRDefault="005F16C7" w:rsidP="00C22468">
      <w:pPr>
        <w:pStyle w:val="List"/>
        <w:rPr>
          <w:rStyle w:val="Insert"/>
        </w:rPr>
      </w:pPr>
      <w:r w:rsidRPr="0012409F">
        <w:rPr>
          <w:rStyle w:val="Code-XMLCharacterInsert"/>
          <w:b/>
          <w:bCs/>
        </w:rPr>
        <w:t>CodecStrings</w:t>
      </w:r>
      <w:r w:rsidRPr="0012409F">
        <w:rPr>
          <w:rStyle w:val="Insert"/>
        </w:rPr>
        <w:t xml:space="preserve"> – This element shall contain one or more Codecs elements</w:t>
      </w:r>
      <w:r w:rsidR="0059199E">
        <w:rPr>
          <w:rStyle w:val="Insert"/>
        </w:rPr>
        <w:t xml:space="preserve"> indicating what codecs and versions are in use in the </w:t>
      </w:r>
      <w:r w:rsidR="00A4384E">
        <w:rPr>
          <w:rStyle w:val="Insert"/>
        </w:rPr>
        <w:t>S</w:t>
      </w:r>
      <w:r w:rsidR="0059199E">
        <w:rPr>
          <w:rStyle w:val="Insert"/>
        </w:rPr>
        <w:t>ervice</w:t>
      </w:r>
      <w:r w:rsidRPr="0012409F">
        <w:rPr>
          <w:rStyle w:val="Insert"/>
        </w:rPr>
        <w:t xml:space="preserve">. </w:t>
      </w:r>
      <w:r w:rsidR="001C4A38">
        <w:rPr>
          <w:rStyle w:val="Insert"/>
        </w:rPr>
        <w:t xml:space="preserve">The list indicates all the codecs that are used and if a Receiver can decode one codec in each value of kind, that is sufficient to decode the </w:t>
      </w:r>
      <w:r w:rsidR="00F14D35">
        <w:rPr>
          <w:rStyle w:val="Insert"/>
        </w:rPr>
        <w:t>S</w:t>
      </w:r>
      <w:r w:rsidR="001C4A38">
        <w:rPr>
          <w:rStyle w:val="Insert"/>
        </w:rPr>
        <w:t xml:space="preserve">ervice. </w:t>
      </w:r>
      <w:r w:rsidRPr="0012409F">
        <w:rPr>
          <w:rStyle w:val="Insert"/>
        </w:rPr>
        <w:t>A receiver might use this field to determine if it is capable of correctly decoding and presenting the content that is part of this Service with the available codecs</w:t>
      </w:r>
      <w:r w:rsidR="0059199E">
        <w:rPr>
          <w:rStyle w:val="Insert"/>
        </w:rPr>
        <w:t xml:space="preserve">; and </w:t>
      </w:r>
      <w:r w:rsidR="001C4A38">
        <w:rPr>
          <w:rStyle w:val="Insert"/>
        </w:rPr>
        <w:t xml:space="preserve">perhaps </w:t>
      </w:r>
      <w:r w:rsidR="0059199E">
        <w:rPr>
          <w:rStyle w:val="Insert"/>
        </w:rPr>
        <w:t xml:space="preserve">whether the </w:t>
      </w:r>
      <w:r w:rsidR="00F14D35">
        <w:rPr>
          <w:rStyle w:val="Insert"/>
        </w:rPr>
        <w:t>S</w:t>
      </w:r>
      <w:r w:rsidR="0059199E">
        <w:rPr>
          <w:rStyle w:val="Insert"/>
        </w:rPr>
        <w:t>ervice should be listed in a guide.</w:t>
      </w:r>
      <w:r w:rsidR="004F51DD">
        <w:rPr>
          <w:rStyle w:val="Insert"/>
        </w:rPr>
        <w:t xml:space="preserve"> </w:t>
      </w:r>
    </w:p>
    <w:p w14:paraId="483985B0" w14:textId="13B91DBF" w:rsidR="008D173E" w:rsidRDefault="00390C68">
      <w:pPr>
        <w:pStyle w:val="List"/>
        <w:rPr>
          <w:rStyle w:val="Insert"/>
          <w:rFonts w:eastAsia="Malgun Gothic"/>
        </w:rPr>
      </w:pPr>
      <w:r w:rsidRPr="0012409F">
        <w:rPr>
          <w:rStyle w:val="Code-XMLCharacterBold"/>
        </w:rPr>
        <mc:AlternateContent>
          <mc:Choice Requires="wps">
            <w:drawing>
              <wp:anchor distT="45720" distB="45720" distL="114300" distR="114300" simplePos="0" relativeHeight="251665920" behindDoc="0" locked="0" layoutInCell="1" allowOverlap="1" wp14:anchorId="03DA6D3E" wp14:editId="475DDB83">
                <wp:simplePos x="0" y="0"/>
                <wp:positionH relativeFrom="column">
                  <wp:posOffset>844550</wp:posOffset>
                </wp:positionH>
                <wp:positionV relativeFrom="paragraph">
                  <wp:posOffset>930275</wp:posOffset>
                </wp:positionV>
                <wp:extent cx="5121275" cy="678180"/>
                <wp:effectExtent l="0" t="0" r="3175" b="76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1275" cy="678180"/>
                        </a:xfrm>
                        <a:prstGeom prst="rect">
                          <a:avLst/>
                        </a:prstGeom>
                        <a:solidFill>
                          <a:srgbClr val="FFFFFF"/>
                        </a:solidFill>
                        <a:ln w="9525">
                          <a:noFill/>
                          <a:miter lim="800000"/>
                          <a:headEnd/>
                          <a:tailEnd/>
                        </a:ln>
                      </wps:spPr>
                      <wps:txbx>
                        <w:txbxContent>
                          <w:p w14:paraId="1DD41A61" w14:textId="64987776" w:rsidR="008D173E" w:rsidRPr="0012409F" w:rsidRDefault="008D173E" w:rsidP="0012409F">
                            <w:pPr>
                              <w:pStyle w:val="Code-XML"/>
                              <w:rPr>
                                <w:color w:val="0000F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A6D3E" id="Text Box 2" o:spid="_x0000_s1030" type="#_x0000_t202" style="position:absolute;left:0;text-align:left;margin-left:66.5pt;margin-top:73.25pt;width:403.25pt;height:53.4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" stroked="f">
                <v:textbox style="mso-fit-shape-to-text:t">
                  <w:txbxContent>
                    <w:p w14:paraId="1DD41A61" w14:textId="64987776" w:rsidR="008D173E" w:rsidRPr="0012409F" w:rsidRDefault="008D173E" w:rsidP="0012409F">
                      <w:pPr>
                        <w:pStyle w:val="Code-XML"/>
                        <w:rPr>
                          <w:color w:val="0000FF"/>
                        </w:rPr>
                      </w:pPr>
                    </w:p>
                  </w:txbxContent>
                </v:textbox>
                <w10:wrap type="topAndBottom"/>
              </v:shape>
            </w:pict>
          </mc:Fallback>
        </mc:AlternateContent>
      </w:r>
      <w:r w:rsidR="005F16C7" w:rsidRPr="0012409F">
        <w:rPr>
          <w:rStyle w:val="Code-XMLCharacterBold"/>
        </w:rPr>
        <w:t>Codecs</w:t>
      </w:r>
      <w:r w:rsidR="005F16C7" w:rsidRPr="0012409F">
        <w:rPr>
          <w:rStyle w:val="Insert"/>
        </w:rPr>
        <w:t xml:space="preserve"> – </w:t>
      </w:r>
      <w:r w:rsidR="00A6202A">
        <w:rPr>
          <w:rStyle w:val="Insert"/>
        </w:rPr>
        <w:t xml:space="preserve">This </w:t>
      </w:r>
      <w:r w:rsidR="00146C3A" w:rsidRPr="00BA4CF1">
        <w:rPr>
          <w:rStyle w:val="Insert"/>
        </w:rPr>
        <w:t>element</w:t>
      </w:r>
      <w:r w:rsidR="00A6202A">
        <w:rPr>
          <w:rStyle w:val="Insert"/>
        </w:rPr>
        <w:t xml:space="preserve"> describes the content </w:t>
      </w:r>
      <w:r w:rsidR="00146C3A">
        <w:rPr>
          <w:rStyle w:val="Insert"/>
        </w:rPr>
        <w:t xml:space="preserve">kind and </w:t>
      </w:r>
      <w:r w:rsidR="00146C3A" w:rsidRPr="00BA4CF1">
        <w:rPr>
          <w:rStyle w:val="Insert"/>
        </w:rPr>
        <w:t>codec(s)</w:t>
      </w:r>
      <w:r w:rsidR="00A6202A">
        <w:rPr>
          <w:rStyle w:val="Insert"/>
        </w:rPr>
        <w:t xml:space="preserve"> </w:t>
      </w:r>
      <w:r w:rsidR="00987CA9">
        <w:rPr>
          <w:rStyle w:val="Insert"/>
          <w:rFonts w:eastAsia="Malgun Gothic"/>
        </w:rPr>
        <w:t xml:space="preserve">and shall be a value from </w:t>
      </w:r>
      <w:r w:rsidR="009F37D9" w:rsidRPr="0012409F">
        <w:rPr>
          <w:rStyle w:val="Insert"/>
          <w:rFonts w:eastAsia="Malgun Gothic"/>
          <w:highlight w:val="yellow"/>
        </w:rPr>
        <w:t>Table 6.[n]</w:t>
      </w:r>
      <w:r w:rsidR="00436D1F" w:rsidRPr="0012409F">
        <w:rPr>
          <w:rStyle w:val="Insert"/>
          <w:rFonts w:eastAsia="Malgun Gothic"/>
          <w:highlight w:val="yellow"/>
        </w:rPr>
        <w:t>.</w:t>
      </w:r>
    </w:p>
    <w:p w14:paraId="3350D644" w14:textId="77777777" w:rsidR="00EC20D6" w:rsidRPr="0012409F" w:rsidRDefault="00EC20D6" w:rsidP="0012409F">
      <w:pPr>
        <w:pStyle w:val="List"/>
        <w:rPr>
          <w:rStyle w:val="Insert"/>
        </w:rPr>
      </w:pPr>
    </w:p>
    <w:p w14:paraId="68A7E4A8" w14:textId="1BE60AC1" w:rsidR="0040671A" w:rsidRPr="0012409F" w:rsidRDefault="0040671A" w:rsidP="0040671A">
      <w:pPr>
        <w:pStyle w:val="CaptionTable"/>
        <w:rPr>
          <w:rFonts w:eastAsia="Arial Unicode MS"/>
          <w:color w:val="0000FF"/>
        </w:rPr>
      </w:pPr>
      <w:bookmarkStart w:id="11" w:name="_Ref413673851"/>
      <w:bookmarkStart w:id="12" w:name="_Toc415145839"/>
      <w:bookmarkStart w:id="13" w:name="_Toc414120486"/>
      <w:bookmarkStart w:id="14" w:name="_Toc439698292"/>
      <w:bookmarkStart w:id="15" w:name="_Toc463347095"/>
      <w:bookmarkStart w:id="16" w:name="_Toc476661740"/>
      <w:bookmarkStart w:id="17" w:name="_Toc519674498"/>
      <w:bookmarkStart w:id="18" w:name="_Toc72833575"/>
      <w:bookmarkStart w:id="19" w:name="_Toc192666683"/>
      <w:r w:rsidRPr="0012409F">
        <w:rPr>
          <w:rFonts w:eastAsia="Arial Unicode MS"/>
          <w:b/>
          <w:color w:val="0000FF"/>
        </w:rPr>
        <w:lastRenderedPageBreak/>
        <w:t xml:space="preserve">Table </w:t>
      </w:r>
      <w:r w:rsidRPr="0012409F">
        <w:rPr>
          <w:rFonts w:eastAsia="Arial Unicode MS"/>
          <w:b/>
          <w:color w:val="0000FF"/>
        </w:rPr>
        <w:fldChar w:fldCharType="begin"/>
      </w:r>
      <w:r w:rsidRPr="0012409F">
        <w:rPr>
          <w:rFonts w:eastAsia="Arial Unicode MS"/>
          <w:b/>
          <w:color w:val="0000FF"/>
        </w:rPr>
        <w:instrText xml:space="preserve"> STYLEREF 1 \s </w:instrText>
      </w:r>
      <w:r w:rsidRPr="0012409F">
        <w:rPr>
          <w:rFonts w:eastAsia="Arial Unicode MS"/>
          <w:b/>
          <w:color w:val="0000FF"/>
        </w:rPr>
        <w:fldChar w:fldCharType="separate"/>
      </w:r>
      <w:r w:rsidR="00C92957">
        <w:rPr>
          <w:rFonts w:eastAsia="Arial Unicode MS"/>
          <w:b/>
          <w:noProof/>
          <w:color w:val="0000FF"/>
        </w:rPr>
        <w:t>2</w:t>
      </w:r>
      <w:r w:rsidRPr="0012409F">
        <w:rPr>
          <w:rFonts w:eastAsia="Arial Unicode MS"/>
          <w:b/>
          <w:color w:val="0000FF"/>
        </w:rPr>
        <w:fldChar w:fldCharType="end"/>
      </w:r>
      <w:r w:rsidRPr="0012409F">
        <w:rPr>
          <w:rFonts w:eastAsia="Arial Unicode MS"/>
          <w:b/>
          <w:color w:val="0000FF"/>
        </w:rPr>
        <w:t>.</w:t>
      </w:r>
      <w:bookmarkEnd w:id="11"/>
      <w:r w:rsidR="009F37D9" w:rsidRPr="0012409F">
        <w:rPr>
          <w:rFonts w:eastAsia="Arial Unicode MS"/>
          <w:b/>
          <w:color w:val="0000FF"/>
          <w:highlight w:val="yellow"/>
        </w:rPr>
        <w:t>[n]</w:t>
      </w:r>
      <w:r w:rsidRPr="0012409F">
        <w:rPr>
          <w:rFonts w:eastAsia="Arial Unicode MS"/>
          <w:b/>
          <w:color w:val="0000FF"/>
        </w:rPr>
        <w:t xml:space="preserve"> </w:t>
      </w:r>
      <w:r w:rsidRPr="0012409F">
        <w:rPr>
          <w:rFonts w:eastAsia="Arial Unicode MS"/>
          <w:color w:val="0000FF"/>
        </w:rPr>
        <w:t xml:space="preserve">Values for </w:t>
      </w:r>
      <w:bookmarkEnd w:id="12"/>
      <w:bookmarkEnd w:id="13"/>
      <w:bookmarkEnd w:id="14"/>
      <w:bookmarkEnd w:id="15"/>
      <w:bookmarkEnd w:id="16"/>
      <w:bookmarkEnd w:id="17"/>
      <w:bookmarkEnd w:id="18"/>
      <w:bookmarkEnd w:id="19"/>
      <w:r w:rsidR="0059199E">
        <w:rPr>
          <w:rStyle w:val="Code-XMLCharacter"/>
          <w:rFonts w:eastAsia="Arial Unicode MS"/>
          <w:color w:val="0000FF"/>
        </w:rPr>
        <w:t>kind</w:t>
      </w:r>
    </w:p>
    <w:tbl>
      <w:tblPr>
        <w:tblW w:w="0" w:type="auto"/>
        <w:jc w:val="center"/>
        <w:tblCellMar>
          <w:top w:w="29" w:type="dxa"/>
          <w:left w:w="43" w:type="dxa"/>
          <w:bottom w:w="29" w:type="dxa"/>
          <w:right w:w="43" w:type="dxa"/>
        </w:tblCellMar>
        <w:tblLook w:val="04A0" w:firstRow="1" w:lastRow="0" w:firstColumn="1" w:lastColumn="0" w:noHBand="0" w:noVBand="1"/>
      </w:tblPr>
      <w:tblGrid>
        <w:gridCol w:w="1067"/>
        <w:gridCol w:w="5126"/>
      </w:tblGrid>
      <w:tr w:rsidR="00E24FCF" w:rsidRPr="00E24FCF" w14:paraId="73318307" w14:textId="77777777" w:rsidTr="0012409F">
        <w:trPr>
          <w:jc w:val="center"/>
        </w:trPr>
        <w:tc>
          <w:tcPr>
            <w:tcW w:w="0" w:type="auto"/>
            <w:tcBorders>
              <w:top w:val="single" w:sz="4" w:space="0" w:color="auto"/>
              <w:left w:val="single" w:sz="4" w:space="0" w:color="auto"/>
              <w:bottom w:val="single" w:sz="4" w:space="0" w:color="auto"/>
            </w:tcBorders>
            <w:vAlign w:val="center"/>
            <w:hideMark/>
          </w:tcPr>
          <w:p w14:paraId="0BFBFE77" w14:textId="12F22637" w:rsidR="0040671A" w:rsidRPr="0012409F" w:rsidRDefault="002E2744" w:rsidP="00893A5B">
            <w:pPr>
              <w:pStyle w:val="TableHeading"/>
              <w:keepNext/>
              <w:rPr>
                <w:rStyle w:val="Code-XMLCharacter"/>
                <w:rFonts w:eastAsia="Arial Unicode MS"/>
                <w:bCs/>
                <w:color w:val="0000FF"/>
              </w:rPr>
            </w:pPr>
            <w:r>
              <w:rPr>
                <w:rStyle w:val="Code-XMLCharacter"/>
                <w:rFonts w:eastAsia="Arial Unicode MS"/>
                <w:bCs/>
                <w:color w:val="0000FF"/>
              </w:rPr>
              <w:t>kind</w:t>
            </w:r>
          </w:p>
        </w:tc>
        <w:tc>
          <w:tcPr>
            <w:tcW w:w="0" w:type="auto"/>
            <w:tcBorders>
              <w:top w:val="single" w:sz="4" w:space="0" w:color="auto"/>
              <w:bottom w:val="single" w:sz="4" w:space="0" w:color="auto"/>
              <w:right w:val="single" w:sz="4" w:space="0" w:color="auto"/>
            </w:tcBorders>
            <w:vAlign w:val="center"/>
            <w:hideMark/>
          </w:tcPr>
          <w:p w14:paraId="5D5DD141" w14:textId="77777777" w:rsidR="0040671A" w:rsidRPr="0012409F" w:rsidRDefault="0040671A" w:rsidP="00893A5B">
            <w:pPr>
              <w:pStyle w:val="TableHeading"/>
              <w:rPr>
                <w:rFonts w:eastAsia="Arial Unicode MS"/>
                <w:color w:val="0000FF"/>
              </w:rPr>
            </w:pPr>
            <w:r w:rsidRPr="0012409F">
              <w:rPr>
                <w:rFonts w:eastAsia="Arial Unicode MS"/>
                <w:color w:val="0000FF"/>
              </w:rPr>
              <w:t>Meaning</w:t>
            </w:r>
          </w:p>
        </w:tc>
      </w:tr>
      <w:tr w:rsidR="00E24FCF" w:rsidRPr="00E24FCF" w14:paraId="22945DE3" w14:textId="77777777" w:rsidTr="0012409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7C8A45" w14:textId="0D686E0E" w:rsidR="0040671A" w:rsidRPr="0012409F" w:rsidRDefault="00122B0B" w:rsidP="0012409F">
            <w:pPr>
              <w:pStyle w:val="TableCell"/>
              <w:keepNext/>
              <w:jc w:val="center"/>
              <w:rPr>
                <w:rStyle w:val="Code-XMLCharacter"/>
                <w:rFonts w:eastAsia="Arial Unicode MS"/>
                <w:color w:val="0000FF"/>
              </w:rPr>
            </w:pPr>
            <w:r>
              <w:rPr>
                <w:rStyle w:val="Code-XMLCharacter"/>
                <w:rFonts w:eastAsia="Arial Unicode MS"/>
                <w:color w:val="0000FF"/>
              </w:rPr>
              <w:t>v</w:t>
            </w:r>
            <w:r w:rsidR="009F37D9" w:rsidRPr="0012409F">
              <w:rPr>
                <w:rStyle w:val="Code-XMLCharacter"/>
                <w:rFonts w:eastAsia="Arial Unicode MS"/>
                <w:color w:val="0000FF"/>
              </w:rPr>
              <w:t>ideo</w:t>
            </w:r>
          </w:p>
        </w:tc>
        <w:tc>
          <w:tcPr>
            <w:tcW w:w="0" w:type="auto"/>
            <w:tcBorders>
              <w:top w:val="single" w:sz="4" w:space="0" w:color="auto"/>
              <w:left w:val="single" w:sz="4" w:space="0" w:color="auto"/>
              <w:bottom w:val="single" w:sz="4" w:space="0" w:color="auto"/>
              <w:right w:val="single" w:sz="4" w:space="0" w:color="auto"/>
            </w:tcBorders>
          </w:tcPr>
          <w:p w14:paraId="3DD1541B" w14:textId="0FE22FC1" w:rsidR="0040671A" w:rsidRPr="0012409F" w:rsidRDefault="00BE5DE6" w:rsidP="00893A5B">
            <w:pPr>
              <w:pStyle w:val="TableCell"/>
              <w:rPr>
                <w:rFonts w:eastAsiaTheme="minorEastAsia"/>
                <w:color w:val="0000FF"/>
                <w:lang w:eastAsia="ko-KR"/>
              </w:rPr>
            </w:pPr>
            <w:r w:rsidRPr="0012409F">
              <w:rPr>
                <w:rFonts w:eastAsia="Arial Unicode MS"/>
                <w:color w:val="0000FF"/>
                <w:szCs w:val="20"/>
                <w:lang w:eastAsia="ko-KR"/>
              </w:rPr>
              <w:t xml:space="preserve">The media signaled with the </w:t>
            </w:r>
            <w:r w:rsidRPr="0012409F">
              <w:rPr>
                <w:rStyle w:val="Code-XMLCharacterInsert"/>
                <w:rFonts w:eastAsia="Arial Unicode MS"/>
              </w:rPr>
              <w:t>Codecs</w:t>
            </w:r>
            <w:r w:rsidRPr="0012409F">
              <w:rPr>
                <w:rFonts w:eastAsia="Arial Unicode MS"/>
                <w:color w:val="0000FF"/>
                <w:szCs w:val="20"/>
                <w:lang w:eastAsia="ko-KR"/>
              </w:rPr>
              <w:t xml:space="preserve"> string are video media</w:t>
            </w:r>
          </w:p>
        </w:tc>
      </w:tr>
      <w:tr w:rsidR="00E24FCF" w:rsidRPr="00E24FCF" w14:paraId="4BA1CC02" w14:textId="77777777" w:rsidTr="001240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E28B48" w14:textId="5AEF4C21" w:rsidR="0040671A" w:rsidRPr="0012409F" w:rsidRDefault="00436D1F" w:rsidP="0012409F">
            <w:pPr>
              <w:pStyle w:val="TableCell"/>
              <w:keepNext/>
              <w:jc w:val="center"/>
              <w:rPr>
                <w:rStyle w:val="Code-XMLCharacter"/>
                <w:rFonts w:eastAsia="Arial Unicode MS"/>
                <w:color w:val="0000FF"/>
              </w:rPr>
            </w:pPr>
            <w:r w:rsidRPr="0012409F">
              <w:rPr>
                <w:rStyle w:val="Code-XMLCharacter"/>
                <w:rFonts w:eastAsia="Arial Unicode MS"/>
                <w:color w:val="0000FF"/>
              </w:rPr>
              <w:t>a</w:t>
            </w:r>
            <w:r w:rsidR="009F37D9" w:rsidRPr="0012409F">
              <w:rPr>
                <w:rStyle w:val="Code-XMLCharacter"/>
                <w:rFonts w:eastAsia="Arial Unicode MS"/>
                <w:color w:val="0000FF"/>
              </w:rPr>
              <w:t>udio</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61D5F" w14:textId="5FDDDC9F" w:rsidR="0040671A" w:rsidRPr="0012409F" w:rsidRDefault="00BE5DE6" w:rsidP="00893A5B">
            <w:pPr>
              <w:pStyle w:val="TableCell"/>
              <w:rPr>
                <w:rFonts w:eastAsiaTheme="minorEastAsia"/>
                <w:color w:val="0000FF"/>
                <w:lang w:eastAsia="ko-KR"/>
              </w:rPr>
            </w:pPr>
            <w:r w:rsidRPr="0012409F">
              <w:rPr>
                <w:rFonts w:eastAsia="Arial Unicode MS"/>
                <w:color w:val="0000FF"/>
                <w:szCs w:val="20"/>
                <w:lang w:eastAsia="ko-KR"/>
              </w:rPr>
              <w:t xml:space="preserve">The media signaled with the </w:t>
            </w:r>
            <w:r w:rsidRPr="0012409F">
              <w:rPr>
                <w:rStyle w:val="Code-XMLCharacterInsert"/>
                <w:rFonts w:eastAsia="Arial Unicode MS"/>
              </w:rPr>
              <w:t>Codecs</w:t>
            </w:r>
            <w:r w:rsidRPr="0012409F">
              <w:rPr>
                <w:rFonts w:eastAsia="Arial Unicode MS"/>
                <w:color w:val="0000FF"/>
                <w:szCs w:val="20"/>
                <w:lang w:eastAsia="ko-KR"/>
              </w:rPr>
              <w:t xml:space="preserve"> string are audio media</w:t>
            </w:r>
          </w:p>
        </w:tc>
      </w:tr>
      <w:tr w:rsidR="00E24FCF" w:rsidRPr="00E24FCF" w14:paraId="3FF2CB19" w14:textId="77777777" w:rsidTr="0012409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1C445E" w14:textId="755C6524" w:rsidR="0040671A" w:rsidRPr="0012409F" w:rsidRDefault="00436D1F" w:rsidP="0012409F">
            <w:pPr>
              <w:pStyle w:val="TableCell"/>
              <w:keepNext/>
              <w:jc w:val="center"/>
              <w:rPr>
                <w:rStyle w:val="Code-XMLCharacter"/>
                <w:color w:val="0000FF"/>
              </w:rPr>
            </w:pPr>
            <w:r w:rsidRPr="0012409F">
              <w:rPr>
                <w:rStyle w:val="Code-XMLCharacter"/>
                <w:color w:val="0000FF"/>
              </w:rPr>
              <w:t>c</w:t>
            </w:r>
            <w:r w:rsidR="009F37D9" w:rsidRPr="0012409F">
              <w:rPr>
                <w:rStyle w:val="Code-XMLCharacter"/>
                <w:color w:val="0000FF"/>
              </w:rPr>
              <w:t>aptions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7833E" w14:textId="34507930" w:rsidR="0040671A" w:rsidRPr="0012409F" w:rsidRDefault="00BE5DE6" w:rsidP="00893A5B">
            <w:pPr>
              <w:pStyle w:val="TableCell"/>
              <w:rPr>
                <w:rFonts w:eastAsiaTheme="minorEastAsia"/>
                <w:color w:val="0000FF"/>
                <w:lang w:eastAsia="ko-KR"/>
              </w:rPr>
            </w:pPr>
            <w:r w:rsidRPr="0012409F">
              <w:rPr>
                <w:rFonts w:eastAsia="Arial Unicode MS"/>
                <w:color w:val="0000FF"/>
                <w:szCs w:val="20"/>
                <w:lang w:eastAsia="ko-KR"/>
              </w:rPr>
              <w:t xml:space="preserve">The media signaled with the </w:t>
            </w:r>
            <w:r w:rsidRPr="0012409F">
              <w:rPr>
                <w:rStyle w:val="Code-XMLCharacterInsert"/>
                <w:rFonts w:eastAsia="Arial Unicode MS"/>
              </w:rPr>
              <w:t>Codecs</w:t>
            </w:r>
            <w:r w:rsidRPr="0012409F">
              <w:rPr>
                <w:rFonts w:eastAsia="Arial Unicode MS"/>
                <w:color w:val="0000FF"/>
                <w:szCs w:val="20"/>
                <w:lang w:eastAsia="ko-KR"/>
              </w:rPr>
              <w:t xml:space="preserve"> string are captions media</w:t>
            </w:r>
          </w:p>
        </w:tc>
      </w:tr>
      <w:tr w:rsidR="00E24FCF" w:rsidRPr="00E24FCF" w14:paraId="514CAAB8" w14:textId="77777777" w:rsidTr="001240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1BD90B" w14:textId="48CAA8E0" w:rsidR="0040671A" w:rsidRPr="0012409F" w:rsidRDefault="00585C26" w:rsidP="0012409F">
            <w:pPr>
              <w:pStyle w:val="TableCell"/>
              <w:jc w:val="center"/>
              <w:rPr>
                <w:i/>
                <w:iCs/>
                <w:color w:val="0000FF"/>
                <w:lang w:eastAsia="ko-KR"/>
              </w:rPr>
            </w:pPr>
            <w:r w:rsidRPr="00FA061E">
              <w:rPr>
                <w:rFonts w:eastAsia="Arial Unicode MS"/>
                <w:i/>
                <w:iCs/>
                <w:color w:val="0000FF"/>
                <w:lang w:eastAsia="ko-KR"/>
              </w:rPr>
              <w:t>o</w:t>
            </w:r>
            <w:r w:rsidR="0040671A" w:rsidRPr="0012409F">
              <w:rPr>
                <w:rFonts w:eastAsia="Arial Unicode MS"/>
                <w:i/>
                <w:iCs/>
                <w:color w:val="0000FF"/>
                <w:lang w:eastAsia="ko-KR"/>
              </w:rPr>
              <w:t xml:space="preserve">ther </w:t>
            </w:r>
            <w:r w:rsidR="0040671A" w:rsidRPr="0012409F">
              <w:rPr>
                <w:rFonts w:eastAsia="Arial Unicode MS"/>
                <w:i/>
                <w:iCs/>
                <w:color w:val="0000FF"/>
              </w:rPr>
              <w:t>values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24062" w14:textId="77777777" w:rsidR="0040671A" w:rsidRPr="0012409F" w:rsidRDefault="0040671A" w:rsidP="00893A5B">
            <w:pPr>
              <w:pStyle w:val="TableCell"/>
              <w:rPr>
                <w:rFonts w:eastAsia="Arial Unicode MS"/>
                <w:color w:val="0000FF"/>
                <w:lang w:eastAsia="ko-KR"/>
              </w:rPr>
            </w:pPr>
            <w:r w:rsidRPr="0012409F">
              <w:rPr>
                <w:rFonts w:eastAsia="Arial Unicode MS"/>
                <w:color w:val="0000FF"/>
                <w:lang w:eastAsia="ko-KR"/>
              </w:rPr>
              <w:t>ATSC Reserved</w:t>
            </w:r>
          </w:p>
        </w:tc>
      </w:tr>
    </w:tbl>
    <w:p w14:paraId="5DD015EF" w14:textId="1FE929F1" w:rsidR="006C1075" w:rsidRPr="00606573" w:rsidRDefault="006C1075" w:rsidP="00606573">
      <w:pPr>
        <w:pStyle w:val="BodyText"/>
      </w:pPr>
    </w:p>
    <w:p w14:paraId="342CE3D0" w14:textId="685E35D4" w:rsidR="0054292B" w:rsidRDefault="0054292B" w:rsidP="0054292B">
      <w:pPr>
        <w:pStyle w:val="BodyText"/>
      </w:pPr>
    </w:p>
    <w:p w14:paraId="52F3ADC2" w14:textId="40C5155F" w:rsidR="004E32CA" w:rsidRPr="008F3C3E" w:rsidRDefault="004E32CA" w:rsidP="004E32CA">
      <w:pPr>
        <w:pStyle w:val="BodyText"/>
        <w:ind w:firstLine="0"/>
        <w:rPr>
          <w:i/>
          <w:iCs/>
        </w:rPr>
      </w:pPr>
      <w:r w:rsidRPr="008F3C3E">
        <w:rPr>
          <w:i/>
          <w:iCs/>
        </w:rPr>
        <w:t>Modify A/331:2025-0</w:t>
      </w:r>
      <w:r w:rsidR="00575523">
        <w:rPr>
          <w:i/>
          <w:iCs/>
        </w:rPr>
        <w:t>6</w:t>
      </w:r>
      <w:r w:rsidRPr="008F3C3E">
        <w:rPr>
          <w:i/>
          <w:iCs/>
        </w:rPr>
        <w:t xml:space="preserve"> § 6.</w:t>
      </w:r>
      <w:r>
        <w:rPr>
          <w:i/>
          <w:iCs/>
        </w:rPr>
        <w:t>3</w:t>
      </w:r>
      <w:r w:rsidRPr="008F3C3E">
        <w:rPr>
          <w:i/>
          <w:iCs/>
        </w:rPr>
        <w:t>.</w:t>
      </w:r>
      <w:r>
        <w:rPr>
          <w:i/>
          <w:iCs/>
        </w:rPr>
        <w:t>2</w:t>
      </w:r>
      <w:r w:rsidRPr="008F3C3E">
        <w:rPr>
          <w:i/>
          <w:iCs/>
        </w:rPr>
        <w:t xml:space="preserve"> in the semantics for </w:t>
      </w:r>
      <w:proofErr w:type="spellStart"/>
      <w:r w:rsidR="00E06A6C">
        <w:rPr>
          <w:i/>
          <w:iCs/>
        </w:rPr>
        <w:t>OtherRf</w:t>
      </w:r>
      <w:proofErr w:type="spellEnd"/>
      <w:r w:rsidRPr="008F3C3E">
        <w:rPr>
          <w:i/>
          <w:iCs/>
        </w:rPr>
        <w:t xml:space="preserve"> as shown:</w:t>
      </w:r>
    </w:p>
    <w:p w14:paraId="2D5C8F56" w14:textId="1767507E" w:rsidR="004E32CA" w:rsidRDefault="004E32CA" w:rsidP="0054292B">
      <w:pPr>
        <w:pStyle w:val="BodyText"/>
      </w:pPr>
    </w:p>
    <w:p w14:paraId="46C74D4F" w14:textId="7CC1CC88" w:rsidR="00E94694" w:rsidRPr="00E636D3" w:rsidRDefault="00E94694" w:rsidP="00971551">
      <w:pPr>
        <w:pStyle w:val="List"/>
      </w:pPr>
      <w:r w:rsidRPr="00D000E3">
        <w:rPr>
          <w:rStyle w:val="Code-XMLCharacterInsert"/>
          <w:color w:val="000000" w:themeColor="text1"/>
        </w:rPr>
        <w:t>@lat</w:t>
      </w:r>
      <w:r w:rsidRPr="00D000E3">
        <w:rPr>
          <w:color w:val="000000" w:themeColor="text1"/>
        </w:rPr>
        <w:t xml:space="preserve"> – This attribute shall indicate the latitude of the location of the transmitter, on RF frequency </w:t>
      </w:r>
      <w:r w:rsidRPr="00D000E3">
        <w:rPr>
          <w:rStyle w:val="Code-XMLCharacterInsert"/>
          <w:color w:val="000000" w:themeColor="text1"/>
        </w:rPr>
        <w:t>@otherBsidRf</w:t>
      </w:r>
      <w:r w:rsidRPr="00D000E3">
        <w:rPr>
          <w:color w:val="000000" w:themeColor="text1"/>
        </w:rPr>
        <w:t xml:space="preserve">. </w:t>
      </w:r>
      <w:r w:rsidRPr="00D000E3">
        <w:rPr>
          <w:rStyle w:val="Code-XMLCharacterInsert"/>
          <w:color w:val="000000" w:themeColor="text1"/>
        </w:rPr>
        <w:t>@lat</w:t>
      </w:r>
      <w:r w:rsidRPr="00D000E3">
        <w:rPr>
          <w:color w:val="000000" w:themeColor="text1"/>
        </w:rPr>
        <w:t xml:space="preserve"> shall </w:t>
      </w:r>
      <w:r w:rsidRPr="00E636D3">
        <w:t xml:space="preserve">be in the range of -90.0 to 90.0 indicating degrees and fraction of a degree (not degrees, minutes, seconds) of the latitude </w:t>
      </w:r>
      <w:r w:rsidRPr="00012BA3">
        <w:rPr>
          <w:rStyle w:val="Strike"/>
        </w:rPr>
        <w:t>or longitude</w:t>
      </w:r>
      <w:r w:rsidRPr="00E636D3">
        <w:t xml:space="preserve"> of a transmitter location </w:t>
      </w:r>
      <w:r w:rsidRPr="00E81CF0">
        <w:rPr>
          <w:rStyle w:val="Strike"/>
        </w:rPr>
        <w:t>(respectfully)</w:t>
      </w:r>
      <w:r w:rsidRPr="00E636D3">
        <w:t xml:space="preserve">. See “latitude-decimal-type” </w:t>
      </w:r>
      <w:r w:rsidRPr="00E81CF0">
        <w:rPr>
          <w:rStyle w:val="Strike"/>
        </w:rPr>
        <w:t>and “longitude-decimal-type”</w:t>
      </w:r>
      <w:r w:rsidRPr="00E636D3">
        <w:t xml:space="preserve"> in </w:t>
      </w:r>
      <w:r w:rsidR="00404CC0">
        <w:t>[74]</w:t>
      </w:r>
      <w:r w:rsidRPr="00E636D3">
        <w:t xml:space="preserve"> for context. Receivers might not utilize all precision supplied but are expected to utilize at least </w:t>
      </w:r>
      <w:r w:rsidRPr="00B33B3A">
        <w:rPr>
          <w:rStyle w:val="Strike"/>
        </w:rPr>
        <w:t>minutes of arc (1/60 precision)</w:t>
      </w:r>
      <w:r w:rsidR="00B33B3A" w:rsidRPr="00B33B3A">
        <w:t xml:space="preserve"> </w:t>
      </w:r>
      <w:r w:rsidR="00B33B3A">
        <w:rPr>
          <w:rStyle w:val="Insert"/>
        </w:rPr>
        <w:t>the first three decimal places of the value</w:t>
      </w:r>
      <w:r w:rsidRPr="00E636D3">
        <w:t>.</w:t>
      </w:r>
      <w:r w:rsidR="00971551">
        <w:t xml:space="preserve">  </w:t>
      </w:r>
      <w:r w:rsidRPr="00E636D3">
        <w:t xml:space="preserve">Note </w:t>
      </w:r>
      <w:r w:rsidRPr="00FD4AD6">
        <w:rPr>
          <w:rStyle w:val="Strike"/>
        </w:rPr>
        <w:t>also</w:t>
      </w:r>
      <w:r w:rsidRPr="00E636D3">
        <w:t xml:space="preserve"> that some regulatory agencies provide this data to the nearest tenth of a second. </w:t>
      </w:r>
      <w:r w:rsidRPr="00156B5B">
        <w:rPr>
          <w:rStyle w:val="Strike"/>
        </w:rPr>
        <w:t xml:space="preserve">Note that coordinates (such as latitude, longitude and elevation) are generally calculated based </w:t>
      </w:r>
      <w:proofErr w:type="gramStart"/>
      <w:r w:rsidRPr="00156B5B">
        <w:rPr>
          <w:rStyle w:val="Strike"/>
        </w:rPr>
        <w:t>in</w:t>
      </w:r>
      <w:proofErr w:type="gramEnd"/>
      <w:r w:rsidR="00B32517">
        <w:rPr>
          <w:rStyle w:val="Strike"/>
        </w:rPr>
        <w:t xml:space="preserve"> WGS-84 [75].</w:t>
      </w:r>
      <w:r w:rsidRPr="00E636D3">
        <w:t xml:space="preserve"> </w:t>
      </w:r>
    </w:p>
    <w:p w14:paraId="66EDA591" w14:textId="76F1418B" w:rsidR="00E94694" w:rsidRPr="0094190F" w:rsidRDefault="00E94694" w:rsidP="00E94694">
      <w:pPr>
        <w:pStyle w:val="List"/>
      </w:pPr>
      <w:r w:rsidRPr="00D000E3">
        <w:rPr>
          <w:rStyle w:val="Code-XMLCharacterInsert"/>
          <w:color w:val="000000" w:themeColor="text1"/>
        </w:rPr>
        <w:t>@long</w:t>
      </w:r>
      <w:r w:rsidRPr="00D000E3">
        <w:rPr>
          <w:color w:val="000000" w:themeColor="text1"/>
        </w:rPr>
        <w:t xml:space="preserve"> – This attribute shall indicate the longitude of the location of the transmitter, on RF frequency </w:t>
      </w:r>
      <w:r w:rsidRPr="00D000E3">
        <w:rPr>
          <w:rStyle w:val="Code-XMLCharacterInsert"/>
          <w:color w:val="000000" w:themeColor="text1"/>
        </w:rPr>
        <w:t>@otherBsidRf</w:t>
      </w:r>
      <w:r w:rsidRPr="00D000E3">
        <w:rPr>
          <w:color w:val="000000" w:themeColor="text1"/>
        </w:rPr>
        <w:t xml:space="preserve">. </w:t>
      </w:r>
      <w:r w:rsidRPr="00D000E3">
        <w:rPr>
          <w:rStyle w:val="Code-XMLCharacterInsert"/>
          <w:color w:val="000000" w:themeColor="text1"/>
        </w:rPr>
        <w:t>@long</w:t>
      </w:r>
      <w:r w:rsidRPr="00D000E3">
        <w:rPr>
          <w:color w:val="000000" w:themeColor="text1"/>
        </w:rPr>
        <w:t xml:space="preserve"> shall </w:t>
      </w:r>
      <w:r w:rsidRPr="0094190F">
        <w:t xml:space="preserve">be in the range of -180.0 to 180.0 indicating degrees and fraction of a degree (not degrees, minutes, seconds) of the </w:t>
      </w:r>
      <w:r w:rsidRPr="00ED16E1">
        <w:rPr>
          <w:rStyle w:val="Strike"/>
        </w:rPr>
        <w:t>latitude or</w:t>
      </w:r>
      <w:r w:rsidRPr="0094190F">
        <w:t xml:space="preserve"> longitude of a transmitter location </w:t>
      </w:r>
      <w:r w:rsidRPr="00ED16E1">
        <w:rPr>
          <w:rStyle w:val="Strike"/>
        </w:rPr>
        <w:t>(respectfully)</w:t>
      </w:r>
      <w:r w:rsidRPr="0094190F">
        <w:t xml:space="preserve">. Receivers might not utilize all precision supplied but are expected to utilize at least </w:t>
      </w:r>
      <w:r w:rsidRPr="00D117DE">
        <w:rPr>
          <w:rStyle w:val="Strike"/>
        </w:rPr>
        <w:t>minutes of arc (1/60 precision)</w:t>
      </w:r>
      <w:r w:rsidR="00D117DE">
        <w:rPr>
          <w:rStyle w:val="Insert"/>
        </w:rPr>
        <w:t xml:space="preserve">the first three decimal places of the value.  </w:t>
      </w:r>
      <w:r w:rsidRPr="0094190F">
        <w:t xml:space="preserve">Note </w:t>
      </w:r>
      <w:r w:rsidRPr="001E69DC">
        <w:rPr>
          <w:rStyle w:val="Strike"/>
        </w:rPr>
        <w:t>also</w:t>
      </w:r>
      <w:r w:rsidRPr="0094190F">
        <w:t xml:space="preserve"> that some regulatory agencies provide this data to the nearest tenth of a second. </w:t>
      </w:r>
      <w:r w:rsidRPr="001E69DC">
        <w:rPr>
          <w:rStyle w:val="Strike"/>
        </w:rPr>
        <w:t xml:space="preserve">Note that coordinates (such as latitude, longitude and elevation) are generally calculated based </w:t>
      </w:r>
      <w:proofErr w:type="gramStart"/>
      <w:r w:rsidRPr="001E69DC">
        <w:rPr>
          <w:rStyle w:val="Strike"/>
        </w:rPr>
        <w:t>in</w:t>
      </w:r>
      <w:proofErr w:type="gramEnd"/>
      <w:r w:rsidRPr="001E69DC">
        <w:rPr>
          <w:rStyle w:val="Strike"/>
        </w:rPr>
        <w:t xml:space="preserve"> WGS-84</w:t>
      </w:r>
      <w:r w:rsidR="00C92957" w:rsidRPr="00C92957">
        <w:rPr>
          <w:strike/>
          <w:color w:val="FF0000"/>
        </w:rPr>
        <w:t xml:space="preserve"> [68]</w:t>
      </w:r>
      <w:r w:rsidRPr="001E69DC">
        <w:rPr>
          <w:rStyle w:val="Strike"/>
        </w:rPr>
        <w:t>.</w:t>
      </w:r>
    </w:p>
    <w:p w14:paraId="599CB1F6" w14:textId="33CFF149" w:rsidR="00123E4A" w:rsidRPr="00E636D3" w:rsidRDefault="00123E4A" w:rsidP="00123E4A">
      <w:pPr>
        <w:pStyle w:val="List"/>
      </w:pPr>
      <w:r w:rsidRPr="00D000E3">
        <w:rPr>
          <w:rStyle w:val="Code-XMLCharacterInsert"/>
          <w:color w:val="000000" w:themeColor="text1"/>
        </w:rPr>
        <w:t>@elev</w:t>
      </w:r>
      <w:r w:rsidRPr="00D000E3">
        <w:rPr>
          <w:color w:val="000000" w:themeColor="text1"/>
        </w:rPr>
        <w:t xml:space="preserve"> – This attribute shall indicate the antenna radiation center in Height Above Mean Sea Level to the nearest meter of the transmitter emitting on RF frequency </w:t>
      </w:r>
      <w:r w:rsidRPr="00D000E3">
        <w:rPr>
          <w:rStyle w:val="Code-XMLCharacterInsert"/>
          <w:color w:val="000000" w:themeColor="text1"/>
        </w:rPr>
        <w:t>@otherBsidRf</w:t>
      </w:r>
      <w:r w:rsidRPr="00D000E3">
        <w:rPr>
          <w:color w:val="000000" w:themeColor="text1"/>
        </w:rPr>
        <w:t xml:space="preserve">. </w:t>
      </w:r>
      <w:r w:rsidRPr="00F258BE">
        <w:rPr>
          <w:rStyle w:val="Strike"/>
        </w:rPr>
        <w:t xml:space="preserve">Note that coordinates (such as latitude, longitude and elevation) are generally calculated based </w:t>
      </w:r>
      <w:proofErr w:type="gramStart"/>
      <w:r w:rsidRPr="00F258BE">
        <w:rPr>
          <w:rStyle w:val="Strike"/>
        </w:rPr>
        <w:t>in</w:t>
      </w:r>
      <w:proofErr w:type="gramEnd"/>
      <w:r w:rsidRPr="00F258BE">
        <w:rPr>
          <w:rStyle w:val="Strike"/>
        </w:rPr>
        <w:t xml:space="preserve"> WGS-84</w:t>
      </w:r>
      <w:r w:rsidR="00C92957" w:rsidRPr="00C92957">
        <w:rPr>
          <w:strike/>
          <w:color w:val="FF0000"/>
        </w:rPr>
        <w:t xml:space="preserve"> [68]</w:t>
      </w:r>
      <w:r w:rsidRPr="00F258BE">
        <w:rPr>
          <w:rStyle w:val="Strike"/>
        </w:rPr>
        <w:t>.</w:t>
      </w:r>
    </w:p>
    <w:p w14:paraId="3476AD8C" w14:textId="77777777" w:rsidR="00A70109" w:rsidRDefault="00A70109" w:rsidP="002F71BA">
      <w:pPr>
        <w:rPr>
          <w:i/>
          <w:iCs/>
        </w:rPr>
      </w:pPr>
      <w:bookmarkStart w:id="20" w:name="_Hlk195446400"/>
    </w:p>
    <w:p w14:paraId="470BAEC8" w14:textId="47FC4883" w:rsidR="00D252D2" w:rsidRPr="002F71BA" w:rsidRDefault="002F71BA" w:rsidP="002F71BA">
      <w:pPr>
        <w:rPr>
          <w:i/>
          <w:iCs/>
        </w:rPr>
      </w:pPr>
      <w:r>
        <w:rPr>
          <w:i/>
          <w:iCs/>
        </w:rPr>
        <w:t>a</w:t>
      </w:r>
      <w:r w:rsidR="00F81AF4" w:rsidRPr="002F71BA">
        <w:rPr>
          <w:i/>
          <w:iCs/>
        </w:rPr>
        <w:t>nd</w:t>
      </w:r>
    </w:p>
    <w:p w14:paraId="4EE5E115" w14:textId="77777777" w:rsidR="00F81AF4" w:rsidRDefault="00F81AF4" w:rsidP="00312E36">
      <w:pPr>
        <w:pStyle w:val="List"/>
        <w:rPr>
          <w:rStyle w:val="Insert"/>
          <w:rFonts w:ascii="Lucida Console" w:hAnsi="Lucida Console"/>
          <w:i/>
          <w:iCs/>
          <w:sz w:val="19"/>
          <w:szCs w:val="19"/>
        </w:rPr>
      </w:pPr>
    </w:p>
    <w:p w14:paraId="3BE3B0D2" w14:textId="3411A0DC" w:rsidR="00F81AF4" w:rsidRPr="00E636D3" w:rsidRDefault="00F81AF4" w:rsidP="00F81AF4">
      <w:pPr>
        <w:pStyle w:val="List"/>
      </w:pPr>
      <w:proofErr w:type="gramStart"/>
      <w:r w:rsidRPr="00D000E3">
        <w:rPr>
          <w:rStyle w:val="Code-XMLCharacterInsert"/>
          <w:color w:val="000000" w:themeColor="text1"/>
        </w:rPr>
        <w:t>@haat</w:t>
      </w:r>
      <w:r w:rsidRPr="00D000E3">
        <w:rPr>
          <w:color w:val="000000" w:themeColor="text1"/>
        </w:rPr>
        <w:t xml:space="preserve"> –</w:t>
      </w:r>
      <w:proofErr w:type="gramEnd"/>
      <w:r w:rsidRPr="00D000E3">
        <w:rPr>
          <w:color w:val="000000" w:themeColor="text1"/>
        </w:rPr>
        <w:t xml:space="preserve"> </w:t>
      </w:r>
      <w:r w:rsidRPr="00E636D3">
        <w:t xml:space="preserve">This attribute, if present, shall indicate the Height Above Average Terrain, over the range from 3.2 km to 16 km from the transmitter, of the antenna radiation center to the nearest meter (this field may be a negative number), in the @heading direction. Note that these values (worldwide) can be obtained using the online calculator found at </w:t>
      </w:r>
      <w:hyperlink r:id="rId11" w:history="1">
        <w:r w:rsidRPr="00E636D3">
          <w:rPr>
            <w:rStyle w:val="Hyperlink"/>
          </w:rPr>
          <w:t>https://www.fcc.gov/media/radio/haat-calculator</w:t>
        </w:r>
      </w:hyperlink>
      <w:r w:rsidRPr="00E636D3">
        <w:t xml:space="preserve">; for locations outside the U.S. the “GLOBE” database should be selected. </w:t>
      </w:r>
      <w:r w:rsidRPr="00E86C06">
        <w:rPr>
          <w:rStyle w:val="Strike"/>
        </w:rPr>
        <w:t xml:space="preserve">Note that coordinates (such as latitude, longitude and elevation) are generally calculated based </w:t>
      </w:r>
      <w:proofErr w:type="gramStart"/>
      <w:r w:rsidRPr="00E86C06">
        <w:rPr>
          <w:rStyle w:val="Strike"/>
        </w:rPr>
        <w:t>in</w:t>
      </w:r>
      <w:proofErr w:type="gramEnd"/>
      <w:r w:rsidRPr="00E86C06">
        <w:rPr>
          <w:rStyle w:val="Strike"/>
        </w:rPr>
        <w:t xml:space="preserve"> WGS-84 [68].</w:t>
      </w:r>
    </w:p>
    <w:p w14:paraId="61DFCB23" w14:textId="77777777" w:rsidR="00F81AF4" w:rsidRPr="00F81AF4" w:rsidRDefault="00F81AF4" w:rsidP="00312E36">
      <w:pPr>
        <w:pStyle w:val="List"/>
        <w:rPr>
          <w:rStyle w:val="Insert"/>
          <w:rFonts w:ascii="Lucida Console" w:hAnsi="Lucida Console"/>
          <w:i/>
          <w:iCs/>
          <w:sz w:val="19"/>
          <w:szCs w:val="19"/>
        </w:rPr>
      </w:pPr>
    </w:p>
    <w:bookmarkEnd w:id="20"/>
    <w:p w14:paraId="0BC2770C" w14:textId="77777777" w:rsidR="004E32CA" w:rsidRPr="0054292B" w:rsidRDefault="004E32CA" w:rsidP="0054292B">
      <w:pPr>
        <w:pStyle w:val="BodyText"/>
      </w:pPr>
    </w:p>
    <w:p w14:paraId="3F06B994" w14:textId="77777777" w:rsidR="00AE7800" w:rsidRDefault="00AE7800" w:rsidP="00AC2174">
      <w:pPr>
        <w:pStyle w:val="BodyText"/>
      </w:pPr>
    </w:p>
    <w:p w14:paraId="14856112" w14:textId="0DF42960" w:rsidR="008C66ED" w:rsidRPr="008F3C3E" w:rsidRDefault="008C66ED" w:rsidP="00534C72">
      <w:pPr>
        <w:pStyle w:val="BodyText"/>
        <w:ind w:firstLine="0"/>
        <w:rPr>
          <w:i/>
          <w:iCs/>
        </w:rPr>
      </w:pPr>
      <w:r w:rsidRPr="008F3C3E">
        <w:rPr>
          <w:i/>
          <w:iCs/>
        </w:rPr>
        <w:t>Modify A/331:2025-0</w:t>
      </w:r>
      <w:r w:rsidR="00575523">
        <w:rPr>
          <w:i/>
          <w:iCs/>
        </w:rPr>
        <w:t>6</w:t>
      </w:r>
      <w:r w:rsidRPr="008F3C3E">
        <w:rPr>
          <w:i/>
          <w:iCs/>
        </w:rPr>
        <w:t xml:space="preserve"> </w:t>
      </w:r>
      <w:r w:rsidR="004E136D" w:rsidRPr="008F3C3E">
        <w:rPr>
          <w:i/>
          <w:iCs/>
        </w:rPr>
        <w:t xml:space="preserve">§ 6.5.1 in the semantics for </w:t>
      </w:r>
      <w:proofErr w:type="spellStart"/>
      <w:r w:rsidR="004E136D" w:rsidRPr="008F3C3E">
        <w:rPr>
          <w:i/>
          <w:iCs/>
        </w:rPr>
        <w:t>Location@type</w:t>
      </w:r>
      <w:proofErr w:type="spellEnd"/>
      <w:r w:rsidR="004E136D" w:rsidRPr="008F3C3E">
        <w:rPr>
          <w:i/>
          <w:iCs/>
        </w:rPr>
        <w:t xml:space="preserve"> as shown:</w:t>
      </w:r>
    </w:p>
    <w:p w14:paraId="56030169" w14:textId="77777777" w:rsidR="004E136D" w:rsidRDefault="004E136D" w:rsidP="004E136D">
      <w:pPr>
        <w:pStyle w:val="BodyText"/>
      </w:pPr>
    </w:p>
    <w:p w14:paraId="797A01DD" w14:textId="4EE06961" w:rsidR="004E136D" w:rsidRDefault="004E136D" w:rsidP="004E136D">
      <w:pPr>
        <w:pStyle w:val="BodyText"/>
        <w:numPr>
          <w:ilvl w:val="0"/>
          <w:numId w:val="19"/>
        </w:numPr>
        <w:rPr>
          <w:rStyle w:val="Insert"/>
        </w:rPr>
      </w:pPr>
      <w:r w:rsidRPr="004E136D">
        <w:lastRenderedPageBreak/>
        <w:t xml:space="preserve">If @type="polygon", then the </w:t>
      </w:r>
      <w:r w:rsidRPr="00D000E3">
        <w:rPr>
          <w:rFonts w:ascii="Lucida Console" w:hAnsi="Lucida Console"/>
          <w:b/>
          <w:bCs/>
          <w:sz w:val="19"/>
          <w:szCs w:val="19"/>
        </w:rPr>
        <w:t>Location</w:t>
      </w:r>
      <w:r w:rsidRPr="004E136D">
        <w:t xml:space="preserve"> shall define a geospatial </w:t>
      </w:r>
      <w:r w:rsidRPr="00B61DB4">
        <w:rPr>
          <w:rStyle w:val="Strike"/>
        </w:rPr>
        <w:t>space</w:t>
      </w:r>
      <w:r w:rsidRPr="004E136D">
        <w:t xml:space="preserve"> area </w:t>
      </w:r>
      <w:r w:rsidRPr="00B61DB4">
        <w:rPr>
          <w:rStyle w:val="Strike"/>
        </w:rPr>
        <w:t>consisting of a</w:t>
      </w:r>
      <w:r w:rsidR="00426A2B">
        <w:rPr>
          <w:rStyle w:val="Strike"/>
        </w:rPr>
        <w:t xml:space="preserve"> </w:t>
      </w:r>
      <w:r w:rsidRPr="00B61DB4">
        <w:rPr>
          <w:rStyle w:val="Strike"/>
        </w:rPr>
        <w:t>connected sequence of</w:t>
      </w:r>
      <w:r w:rsidRPr="004E136D">
        <w:t xml:space="preserve"> </w:t>
      </w:r>
      <w:r w:rsidRPr="00B61DB4">
        <w:rPr>
          <w:rStyle w:val="Insert"/>
        </w:rPr>
        <w:t>described by</w:t>
      </w:r>
      <w:r>
        <w:t xml:space="preserve"> </w:t>
      </w:r>
      <w:r w:rsidRPr="004E136D">
        <w:t xml:space="preserve">three or more </w:t>
      </w:r>
      <w:r w:rsidRPr="00B61DB4">
        <w:rPr>
          <w:rStyle w:val="Strike"/>
        </w:rPr>
        <w:t>GPS coordinate pairs</w:t>
      </w:r>
      <w:r w:rsidRPr="004E136D">
        <w:t xml:space="preserve"> </w:t>
      </w:r>
      <w:proofErr w:type="spellStart"/>
      <w:r w:rsidRPr="00B61DB4">
        <w:rPr>
          <w:rStyle w:val="Insert"/>
        </w:rPr>
        <w:t>verticies</w:t>
      </w:r>
      <w:proofErr w:type="spellEnd"/>
      <w:r w:rsidR="002D4855" w:rsidRPr="00B61DB4">
        <w:rPr>
          <w:rStyle w:val="Insert"/>
        </w:rPr>
        <w:t>, expressed in latitude/longitude pairs</w:t>
      </w:r>
      <w:r w:rsidRPr="004E136D">
        <w:t xml:space="preserve"> that form a closed, non-</w:t>
      </w:r>
      <w:proofErr w:type="spellStart"/>
      <w:r>
        <w:t>s</w:t>
      </w:r>
      <w:r w:rsidRPr="004E136D">
        <w:t>elf</w:t>
      </w:r>
      <w:r>
        <w:t xml:space="preserve"> </w:t>
      </w:r>
      <w:r w:rsidRPr="004E136D">
        <w:t>intersecting</w:t>
      </w:r>
      <w:proofErr w:type="spellEnd"/>
      <w:r>
        <w:t xml:space="preserve"> </w:t>
      </w:r>
      <w:r w:rsidRPr="004E136D">
        <w:t>loop. Each coordinate pair shall be expressed in decimal degrees.</w:t>
      </w:r>
      <w:r w:rsidR="002D4855" w:rsidRPr="00B61DB4">
        <w:rPr>
          <w:rStyle w:val="Insert"/>
        </w:rPr>
        <w:t xml:space="preserve">  Latitude shall be in the range of </w:t>
      </w:r>
      <w:r w:rsidR="00256D35">
        <w:rPr>
          <w:rStyle w:val="Insert"/>
        </w:rPr>
        <w:noBreakHyphen/>
      </w:r>
      <w:r w:rsidR="002D4855" w:rsidRPr="00B61DB4">
        <w:rPr>
          <w:rStyle w:val="Insert"/>
        </w:rPr>
        <w:t xml:space="preserve">90.0 to 90.0 indicating degrees and </w:t>
      </w:r>
      <w:r w:rsidR="0054666E">
        <w:rPr>
          <w:rStyle w:val="Insert"/>
        </w:rPr>
        <w:t xml:space="preserve">decimal </w:t>
      </w:r>
      <w:r w:rsidR="002D4855" w:rsidRPr="00B61DB4">
        <w:rPr>
          <w:rStyle w:val="Insert"/>
        </w:rPr>
        <w:t xml:space="preserve">fractions of a degree (not degrees, minutes, seconds) of the latitude of each vertex.  Longitude shall be in the range of -180.0 to 180.0 indicating degrees and </w:t>
      </w:r>
      <w:r w:rsidR="00BC6473">
        <w:rPr>
          <w:rStyle w:val="Insert"/>
        </w:rPr>
        <w:t xml:space="preserve">decimal </w:t>
      </w:r>
      <w:r w:rsidR="002D4855" w:rsidRPr="00B61DB4">
        <w:rPr>
          <w:rStyle w:val="Insert"/>
        </w:rPr>
        <w:t xml:space="preserve">fractions of a degree (not degrees, minutes, seconds) of the longitude of each vertex.  Receivers might not utilize all precision supplied but are expected to utilize at least </w:t>
      </w:r>
      <w:r w:rsidR="00744B25" w:rsidRPr="00744B25">
        <w:rPr>
          <w:rStyle w:val="Insert"/>
        </w:rPr>
        <w:t xml:space="preserve">the first three decimal places of </w:t>
      </w:r>
      <w:r w:rsidR="00B00622">
        <w:rPr>
          <w:rStyle w:val="Insert"/>
        </w:rPr>
        <w:t>latitude and longitude</w:t>
      </w:r>
      <w:r w:rsidR="002D4855" w:rsidRPr="00B61DB4">
        <w:rPr>
          <w:rStyle w:val="Insert"/>
        </w:rPr>
        <w:t>.</w:t>
      </w:r>
      <w:r w:rsidR="00537959" w:rsidRPr="00906F21">
        <w:rPr>
          <w:rStyle w:val="Insert"/>
        </w:rPr>
        <w:t xml:space="preserve">  </w:t>
      </w:r>
      <w:r w:rsidR="00906F21">
        <w:rPr>
          <w:rStyle w:val="Insert"/>
        </w:rPr>
        <w:t xml:space="preserve">The value of </w:t>
      </w:r>
      <w:r w:rsidR="00906F21" w:rsidRPr="00D000E3">
        <w:rPr>
          <w:rStyle w:val="Insert"/>
          <w:rFonts w:ascii="Lucida Console" w:hAnsi="Lucida Console" w:cs="Courier New"/>
          <w:b/>
          <w:bCs/>
          <w:sz w:val="19"/>
          <w:szCs w:val="19"/>
        </w:rPr>
        <w:t>Location</w:t>
      </w:r>
      <w:r w:rsidR="00906F21">
        <w:rPr>
          <w:rStyle w:val="Insert"/>
        </w:rPr>
        <w:t xml:space="preserve"> shall conform to </w:t>
      </w:r>
      <w:r w:rsidR="00602797">
        <w:rPr>
          <w:rStyle w:val="Insert"/>
        </w:rPr>
        <w:t>the syntax described in the following ABNF</w:t>
      </w:r>
      <w:r w:rsidR="00EE7580">
        <w:rPr>
          <w:rStyle w:val="Insert"/>
        </w:rPr>
        <w:t xml:space="preserve"> for “polygon-coordinates”</w:t>
      </w:r>
      <w:r w:rsidR="00602797">
        <w:rPr>
          <w:rStyle w:val="Insert"/>
        </w:rPr>
        <w:t>:</w:t>
      </w:r>
    </w:p>
    <w:p w14:paraId="1FC26F2B" w14:textId="77777777" w:rsidR="00602797" w:rsidRDefault="00602797" w:rsidP="00602797">
      <w:pPr>
        <w:pStyle w:val="BodyText"/>
        <w:ind w:left="720" w:firstLine="0"/>
      </w:pPr>
    </w:p>
    <w:tbl>
      <w:tblPr>
        <w:tblStyle w:val="TableGrid"/>
        <w:tblW w:w="9360" w:type="dxa"/>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top w:w="29" w:type="dxa"/>
          <w:left w:w="43" w:type="dxa"/>
          <w:bottom w:w="29" w:type="dxa"/>
          <w:right w:w="43" w:type="dxa"/>
        </w:tblCellMar>
        <w:tblLook w:val="04A0" w:firstRow="1" w:lastRow="0" w:firstColumn="1" w:lastColumn="0" w:noHBand="0" w:noVBand="1"/>
      </w:tblPr>
      <w:tblGrid>
        <w:gridCol w:w="9360"/>
      </w:tblGrid>
      <w:tr w:rsidR="00297B50" w:rsidRPr="00297B50" w14:paraId="6A8D41D2" w14:textId="77777777" w:rsidTr="00F6278E">
        <w:trPr>
          <w:jc w:val="center"/>
        </w:trPr>
        <w:tc>
          <w:tcPr>
            <w:tcW w:w="0" w:type="auto"/>
          </w:tcPr>
          <w:p w14:paraId="3EEB78FC" w14:textId="77777777" w:rsidR="00356EA7" w:rsidRPr="00297B50" w:rsidRDefault="00356EA7" w:rsidP="00F6278E">
            <w:pPr>
              <w:pStyle w:val="Code-URL"/>
              <w:rPr>
                <w:color w:val="0000FF"/>
                <w:sz w:val="16"/>
                <w:szCs w:val="16"/>
              </w:rPr>
            </w:pPr>
            <w:r w:rsidRPr="00297B50">
              <w:rPr>
                <w:color w:val="0000FF"/>
                <w:sz w:val="16"/>
                <w:szCs w:val="16"/>
              </w:rPr>
              <w:t>; !syntax("abnf")</w:t>
            </w:r>
          </w:p>
        </w:tc>
      </w:tr>
      <w:tr w:rsidR="00297B50" w:rsidRPr="00297B50" w14:paraId="04A33875" w14:textId="77777777" w:rsidTr="00F6278E">
        <w:trPr>
          <w:jc w:val="center"/>
        </w:trPr>
        <w:tc>
          <w:tcPr>
            <w:tcW w:w="0" w:type="auto"/>
          </w:tcPr>
          <w:p w14:paraId="6F27F5C9" w14:textId="69A42B27" w:rsidR="00BC605C" w:rsidRPr="00297B50" w:rsidRDefault="00BC605C" w:rsidP="00BC605C">
            <w:pPr>
              <w:pStyle w:val="Code-URL"/>
              <w:rPr>
                <w:color w:val="0000FF"/>
                <w:sz w:val="16"/>
                <w:szCs w:val="16"/>
              </w:rPr>
            </w:pPr>
            <w:r w:rsidRPr="00297B50">
              <w:rPr>
                <w:color w:val="0000FF"/>
                <w:sz w:val="16"/>
                <w:szCs w:val="16"/>
              </w:rPr>
              <w:t xml:space="preserve">; Polygon coordinates: requires 3 or more coordinate pairs, </w:t>
            </w:r>
            <w:r w:rsidR="00213FD1">
              <w:rPr>
                <w:color w:val="0000FF"/>
                <w:sz w:val="16"/>
                <w:szCs w:val="16"/>
              </w:rPr>
              <w:t xml:space="preserve">each </w:t>
            </w:r>
            <w:r w:rsidRPr="00297B50">
              <w:rPr>
                <w:color w:val="0000FF"/>
                <w:sz w:val="16"/>
                <w:szCs w:val="16"/>
              </w:rPr>
              <w:t>separated by a space.</w:t>
            </w:r>
          </w:p>
          <w:p w14:paraId="6B0D1B20" w14:textId="77777777" w:rsidR="00BC605C" w:rsidRPr="00297B50" w:rsidRDefault="00BC605C" w:rsidP="00BC605C">
            <w:pPr>
              <w:pStyle w:val="Code-URL"/>
              <w:rPr>
                <w:color w:val="0000FF"/>
                <w:sz w:val="16"/>
                <w:szCs w:val="16"/>
              </w:rPr>
            </w:pPr>
            <w:r w:rsidRPr="00297B50">
              <w:rPr>
                <w:color w:val="0000FF"/>
                <w:sz w:val="16"/>
                <w:szCs w:val="16"/>
              </w:rPr>
              <w:t>; Example: "45.7606,4.8351 40.7128,-74.0060 -34.9293,-58.3754"</w:t>
            </w:r>
          </w:p>
          <w:p w14:paraId="70D6853F" w14:textId="77777777" w:rsidR="00BC605C" w:rsidRPr="00297B50" w:rsidRDefault="00BC605C" w:rsidP="00BC605C">
            <w:pPr>
              <w:pStyle w:val="Code-URL"/>
              <w:rPr>
                <w:color w:val="0000FF"/>
                <w:sz w:val="16"/>
                <w:szCs w:val="16"/>
              </w:rPr>
            </w:pPr>
            <w:r w:rsidRPr="00297B50">
              <w:rPr>
                <w:color w:val="0000FF"/>
                <w:sz w:val="16"/>
                <w:szCs w:val="16"/>
              </w:rPr>
              <w:t>polygon-coordinates = coordinate-pair 2*(" " coordinate-pair)</w:t>
            </w:r>
          </w:p>
          <w:p w14:paraId="70C2AE01" w14:textId="77777777" w:rsidR="00BC605C" w:rsidRPr="00297B50" w:rsidRDefault="00BC605C" w:rsidP="00BC605C">
            <w:pPr>
              <w:pStyle w:val="Code-URL"/>
              <w:rPr>
                <w:color w:val="0000FF"/>
                <w:sz w:val="16"/>
                <w:szCs w:val="16"/>
              </w:rPr>
            </w:pPr>
          </w:p>
          <w:p w14:paraId="274E6C8A" w14:textId="77777777" w:rsidR="00BC605C" w:rsidRPr="00297B50" w:rsidRDefault="00BC605C" w:rsidP="00BC605C">
            <w:pPr>
              <w:pStyle w:val="Code-URL"/>
              <w:rPr>
                <w:color w:val="0000FF"/>
                <w:sz w:val="16"/>
                <w:szCs w:val="16"/>
              </w:rPr>
            </w:pPr>
            <w:r w:rsidRPr="00297B50">
              <w:rPr>
                <w:color w:val="0000FF"/>
                <w:sz w:val="16"/>
                <w:szCs w:val="16"/>
              </w:rPr>
              <w:t>; Latitude and Longitude in decimal degrees format, separated by a comma</w:t>
            </w:r>
          </w:p>
          <w:p w14:paraId="06A6AACD" w14:textId="77777777" w:rsidR="00BC605C" w:rsidRPr="00297B50" w:rsidRDefault="00BC605C" w:rsidP="00BC605C">
            <w:pPr>
              <w:pStyle w:val="Code-URL"/>
              <w:rPr>
                <w:color w:val="0000FF"/>
                <w:sz w:val="16"/>
                <w:szCs w:val="16"/>
              </w:rPr>
            </w:pPr>
            <w:r w:rsidRPr="00297B50">
              <w:rPr>
                <w:color w:val="0000FF"/>
                <w:sz w:val="16"/>
                <w:szCs w:val="16"/>
              </w:rPr>
              <w:t>; Examples: 37.7749,-122.4194   or   +37.7749,-122.4194</w:t>
            </w:r>
          </w:p>
          <w:p w14:paraId="42F32495" w14:textId="77777777" w:rsidR="00BC605C" w:rsidRPr="00297B50" w:rsidRDefault="00BC605C" w:rsidP="00BC605C">
            <w:pPr>
              <w:pStyle w:val="Code-URL"/>
              <w:rPr>
                <w:color w:val="0000FF"/>
                <w:sz w:val="16"/>
                <w:szCs w:val="16"/>
              </w:rPr>
            </w:pPr>
            <w:r w:rsidRPr="00297B50">
              <w:rPr>
                <w:color w:val="0000FF"/>
                <w:sz w:val="16"/>
                <w:szCs w:val="16"/>
              </w:rPr>
              <w:t>coordinate-pair = latitude "," longitude</w:t>
            </w:r>
          </w:p>
          <w:p w14:paraId="04CF451E" w14:textId="77777777" w:rsidR="00BC605C" w:rsidRPr="00297B50" w:rsidRDefault="00BC605C" w:rsidP="00BC605C">
            <w:pPr>
              <w:pStyle w:val="Code-URL"/>
              <w:rPr>
                <w:color w:val="0000FF"/>
                <w:sz w:val="16"/>
                <w:szCs w:val="16"/>
              </w:rPr>
            </w:pPr>
          </w:p>
          <w:p w14:paraId="1E9B5356" w14:textId="77777777" w:rsidR="00BC605C" w:rsidRPr="00297B50" w:rsidRDefault="00BC605C" w:rsidP="00BC605C">
            <w:pPr>
              <w:pStyle w:val="Code-URL"/>
              <w:rPr>
                <w:color w:val="0000FF"/>
                <w:sz w:val="16"/>
                <w:szCs w:val="16"/>
              </w:rPr>
            </w:pPr>
            <w:r w:rsidRPr="00297B50">
              <w:rPr>
                <w:color w:val="0000FF"/>
                <w:sz w:val="16"/>
                <w:szCs w:val="16"/>
              </w:rPr>
              <w:t>; -90 through +90</w:t>
            </w:r>
          </w:p>
          <w:p w14:paraId="47D8D000" w14:textId="77777777" w:rsidR="00BC605C" w:rsidRPr="00297B50" w:rsidRDefault="00BC605C" w:rsidP="00BC605C">
            <w:pPr>
              <w:pStyle w:val="Code-URL"/>
              <w:rPr>
                <w:color w:val="0000FF"/>
                <w:sz w:val="16"/>
                <w:szCs w:val="16"/>
              </w:rPr>
            </w:pPr>
            <w:r w:rsidRPr="00297B50">
              <w:rPr>
                <w:color w:val="0000FF"/>
                <w:sz w:val="16"/>
                <w:szCs w:val="16"/>
              </w:rPr>
              <w:t>latitude        = [ "-" / "+"] [DIGIT08] DIGIT ["." fraction] ; 0.fraction to 89.fraction</w:t>
            </w:r>
          </w:p>
          <w:p w14:paraId="63B06DF5" w14:textId="77777777" w:rsidR="00BC605C" w:rsidRPr="00297B50" w:rsidRDefault="00BC605C" w:rsidP="00BC605C">
            <w:pPr>
              <w:pStyle w:val="Code-URL"/>
              <w:rPr>
                <w:color w:val="0000FF"/>
                <w:sz w:val="16"/>
                <w:szCs w:val="16"/>
              </w:rPr>
            </w:pPr>
            <w:r w:rsidRPr="00297B50">
              <w:rPr>
                <w:color w:val="0000FF"/>
                <w:sz w:val="16"/>
                <w:szCs w:val="16"/>
              </w:rPr>
              <w:t xml:space="preserve">                / [ "-" / "+"] DIGIT9 DIGIT0 ; 90 exactly only</w:t>
            </w:r>
          </w:p>
          <w:p w14:paraId="027747AB" w14:textId="77777777" w:rsidR="00BC605C" w:rsidRPr="00297B50" w:rsidRDefault="00BC605C" w:rsidP="00BC605C">
            <w:pPr>
              <w:pStyle w:val="Code-URL"/>
              <w:rPr>
                <w:color w:val="0000FF"/>
                <w:sz w:val="16"/>
                <w:szCs w:val="16"/>
              </w:rPr>
            </w:pPr>
          </w:p>
          <w:p w14:paraId="350521AB" w14:textId="77777777" w:rsidR="00BC605C" w:rsidRPr="00297B50" w:rsidRDefault="00BC605C" w:rsidP="00BC605C">
            <w:pPr>
              <w:pStyle w:val="Code-URL"/>
              <w:rPr>
                <w:color w:val="0000FF"/>
                <w:sz w:val="16"/>
                <w:szCs w:val="16"/>
              </w:rPr>
            </w:pPr>
          </w:p>
          <w:p w14:paraId="20E97FF5" w14:textId="77777777" w:rsidR="00BC605C" w:rsidRPr="00297B50" w:rsidRDefault="00BC605C" w:rsidP="00BC605C">
            <w:pPr>
              <w:pStyle w:val="Code-URL"/>
              <w:rPr>
                <w:color w:val="0000FF"/>
                <w:sz w:val="16"/>
                <w:szCs w:val="16"/>
              </w:rPr>
            </w:pPr>
            <w:r w:rsidRPr="00297B50">
              <w:rPr>
                <w:color w:val="0000FF"/>
                <w:sz w:val="16"/>
                <w:szCs w:val="16"/>
              </w:rPr>
              <w:t>; -180 through +180</w:t>
            </w:r>
          </w:p>
          <w:p w14:paraId="38DE9486" w14:textId="77777777" w:rsidR="00BC605C" w:rsidRPr="00297B50" w:rsidRDefault="00BC605C" w:rsidP="00BC605C">
            <w:pPr>
              <w:pStyle w:val="Code-URL"/>
              <w:rPr>
                <w:color w:val="0000FF"/>
                <w:sz w:val="16"/>
                <w:szCs w:val="16"/>
              </w:rPr>
            </w:pPr>
            <w:r w:rsidRPr="00297B50">
              <w:rPr>
                <w:color w:val="0000FF"/>
                <w:sz w:val="16"/>
                <w:szCs w:val="16"/>
              </w:rPr>
              <w:t>longitude       = [ "-" / "+"] [DIGIT0] 1*2DIGIT ["." fraction]     ; 0.fraction to 99.fraction</w:t>
            </w:r>
          </w:p>
          <w:p w14:paraId="4DF4AD33" w14:textId="77777777" w:rsidR="00BC605C" w:rsidRPr="00297B50" w:rsidRDefault="00BC605C" w:rsidP="00BC605C">
            <w:pPr>
              <w:pStyle w:val="Code-URL"/>
              <w:rPr>
                <w:color w:val="0000FF"/>
                <w:sz w:val="16"/>
                <w:szCs w:val="16"/>
              </w:rPr>
            </w:pPr>
            <w:r w:rsidRPr="00297B50">
              <w:rPr>
                <w:color w:val="0000FF"/>
                <w:sz w:val="16"/>
                <w:szCs w:val="16"/>
              </w:rPr>
              <w:t xml:space="preserve">                / [ "-" / "+"] DIGIT1 DIGIT07 DIGIT ["." fraction]  ; 100.fraction to 179.fraction</w:t>
            </w:r>
          </w:p>
          <w:p w14:paraId="3EA5532C" w14:textId="77777777" w:rsidR="00BC605C" w:rsidRPr="00297B50" w:rsidRDefault="00BC605C" w:rsidP="00BC605C">
            <w:pPr>
              <w:pStyle w:val="Code-URL"/>
              <w:rPr>
                <w:color w:val="0000FF"/>
                <w:sz w:val="16"/>
                <w:szCs w:val="16"/>
              </w:rPr>
            </w:pPr>
            <w:r w:rsidRPr="00297B50">
              <w:rPr>
                <w:color w:val="0000FF"/>
                <w:sz w:val="16"/>
                <w:szCs w:val="16"/>
              </w:rPr>
              <w:t xml:space="preserve">                / [ "-" / "+"] DIGIT1 DIGIT8 DIGIT0                 ; 180 exactly</w:t>
            </w:r>
          </w:p>
          <w:p w14:paraId="67748A0F" w14:textId="77777777" w:rsidR="00BC605C" w:rsidRPr="00297B50" w:rsidRDefault="00BC605C" w:rsidP="00BC605C">
            <w:pPr>
              <w:pStyle w:val="Code-URL"/>
              <w:rPr>
                <w:color w:val="0000FF"/>
                <w:sz w:val="16"/>
                <w:szCs w:val="16"/>
              </w:rPr>
            </w:pPr>
          </w:p>
          <w:p w14:paraId="7CE161CC" w14:textId="77777777" w:rsidR="00BC605C" w:rsidRPr="00297B50" w:rsidRDefault="00BC605C" w:rsidP="00BC605C">
            <w:pPr>
              <w:pStyle w:val="Code-URL"/>
              <w:rPr>
                <w:color w:val="0000FF"/>
                <w:sz w:val="16"/>
                <w:szCs w:val="16"/>
              </w:rPr>
            </w:pPr>
          </w:p>
          <w:p w14:paraId="6D71D514" w14:textId="77777777" w:rsidR="00BC605C" w:rsidRPr="00297B50" w:rsidRDefault="00BC605C" w:rsidP="00BC605C">
            <w:pPr>
              <w:pStyle w:val="Code-URL"/>
              <w:rPr>
                <w:color w:val="0000FF"/>
                <w:sz w:val="16"/>
                <w:szCs w:val="16"/>
              </w:rPr>
            </w:pPr>
            <w:r w:rsidRPr="00297B50">
              <w:rPr>
                <w:color w:val="0000FF"/>
                <w:sz w:val="16"/>
                <w:szCs w:val="16"/>
              </w:rPr>
              <w:t>fraction        = 1*DIGIT</w:t>
            </w:r>
          </w:p>
          <w:p w14:paraId="430857C7" w14:textId="77777777" w:rsidR="00BC605C" w:rsidRPr="00297B50" w:rsidRDefault="00BC605C" w:rsidP="00BC605C">
            <w:pPr>
              <w:pStyle w:val="Code-URL"/>
              <w:rPr>
                <w:color w:val="0000FF"/>
                <w:sz w:val="16"/>
                <w:szCs w:val="16"/>
              </w:rPr>
            </w:pPr>
          </w:p>
          <w:p w14:paraId="321C3C58" w14:textId="77777777" w:rsidR="00BC605C" w:rsidRPr="0012409F" w:rsidRDefault="00BC605C" w:rsidP="00BC605C">
            <w:pPr>
              <w:pStyle w:val="Code-URL"/>
              <w:rPr>
                <w:color w:val="0000FF"/>
                <w:sz w:val="16"/>
                <w:szCs w:val="16"/>
                <w:lang w:val="es-MX"/>
              </w:rPr>
            </w:pPr>
            <w:r w:rsidRPr="0012409F">
              <w:rPr>
                <w:color w:val="0000FF"/>
                <w:sz w:val="16"/>
                <w:szCs w:val="16"/>
                <w:lang w:val="es-MX"/>
              </w:rPr>
              <w:t>DIGIT0          = %x30            ; 0</w:t>
            </w:r>
          </w:p>
          <w:p w14:paraId="0043C7A7" w14:textId="77777777" w:rsidR="00BC605C" w:rsidRPr="0012409F" w:rsidRDefault="00BC605C" w:rsidP="00BC605C">
            <w:pPr>
              <w:pStyle w:val="Code-URL"/>
              <w:rPr>
                <w:color w:val="0000FF"/>
                <w:sz w:val="16"/>
                <w:szCs w:val="16"/>
                <w:lang w:val="es-MX"/>
              </w:rPr>
            </w:pPr>
            <w:r w:rsidRPr="0012409F">
              <w:rPr>
                <w:color w:val="0000FF"/>
                <w:sz w:val="16"/>
                <w:szCs w:val="16"/>
                <w:lang w:val="es-MX"/>
              </w:rPr>
              <w:t>DIGIT1          = %x31            ; 1</w:t>
            </w:r>
          </w:p>
          <w:p w14:paraId="434EF050" w14:textId="77777777" w:rsidR="00BC605C" w:rsidRPr="0012409F" w:rsidRDefault="00BC605C" w:rsidP="00BC605C">
            <w:pPr>
              <w:pStyle w:val="Code-URL"/>
              <w:rPr>
                <w:color w:val="0000FF"/>
                <w:sz w:val="16"/>
                <w:szCs w:val="16"/>
                <w:lang w:val="es-MX"/>
              </w:rPr>
            </w:pPr>
            <w:r w:rsidRPr="0012409F">
              <w:rPr>
                <w:color w:val="0000FF"/>
                <w:sz w:val="16"/>
                <w:szCs w:val="16"/>
                <w:lang w:val="es-MX"/>
              </w:rPr>
              <w:t>DIGIT           = %x30-39         ; 0-9</w:t>
            </w:r>
          </w:p>
          <w:p w14:paraId="46661211" w14:textId="77777777" w:rsidR="00BC605C" w:rsidRPr="0012409F" w:rsidRDefault="00BC605C" w:rsidP="00BC605C">
            <w:pPr>
              <w:pStyle w:val="Code-URL"/>
              <w:rPr>
                <w:color w:val="0000FF"/>
                <w:sz w:val="16"/>
                <w:szCs w:val="16"/>
                <w:lang w:val="es-MX"/>
              </w:rPr>
            </w:pPr>
            <w:r w:rsidRPr="0012409F">
              <w:rPr>
                <w:color w:val="0000FF"/>
                <w:sz w:val="16"/>
                <w:szCs w:val="16"/>
                <w:lang w:val="es-MX"/>
              </w:rPr>
              <w:t>DIGIT07         = %x30-37         ; 0-7</w:t>
            </w:r>
          </w:p>
          <w:p w14:paraId="54CFF8B5" w14:textId="77777777" w:rsidR="00BC605C" w:rsidRPr="0012409F" w:rsidRDefault="00BC605C" w:rsidP="00BC605C">
            <w:pPr>
              <w:pStyle w:val="Code-URL"/>
              <w:rPr>
                <w:color w:val="0000FF"/>
                <w:sz w:val="16"/>
                <w:szCs w:val="16"/>
                <w:lang w:val="es-MX"/>
              </w:rPr>
            </w:pPr>
            <w:r w:rsidRPr="0012409F">
              <w:rPr>
                <w:color w:val="0000FF"/>
                <w:sz w:val="16"/>
                <w:szCs w:val="16"/>
                <w:lang w:val="es-MX"/>
              </w:rPr>
              <w:t>DIGIT08         = %x30-38         ; 0-8</w:t>
            </w:r>
          </w:p>
          <w:p w14:paraId="49850C1F" w14:textId="77777777" w:rsidR="00BC605C" w:rsidRPr="0012409F" w:rsidRDefault="00BC605C" w:rsidP="00BC605C">
            <w:pPr>
              <w:pStyle w:val="Code-URL"/>
              <w:rPr>
                <w:color w:val="0000FF"/>
                <w:sz w:val="16"/>
                <w:szCs w:val="16"/>
                <w:lang w:val="es-MX"/>
              </w:rPr>
            </w:pPr>
            <w:r w:rsidRPr="0012409F">
              <w:rPr>
                <w:color w:val="0000FF"/>
                <w:sz w:val="16"/>
                <w:szCs w:val="16"/>
                <w:lang w:val="es-MX"/>
              </w:rPr>
              <w:t>DIGIT8          = %x38            ; 8</w:t>
            </w:r>
          </w:p>
          <w:p w14:paraId="4823132B" w14:textId="102EEF56" w:rsidR="00356EA7" w:rsidRPr="00297B50" w:rsidRDefault="00BC605C" w:rsidP="00BC605C">
            <w:pPr>
              <w:pStyle w:val="Code-URL"/>
              <w:rPr>
                <w:color w:val="0000FF"/>
                <w:sz w:val="16"/>
                <w:szCs w:val="16"/>
              </w:rPr>
            </w:pPr>
            <w:r w:rsidRPr="00297B50">
              <w:rPr>
                <w:color w:val="0000FF"/>
                <w:sz w:val="16"/>
                <w:szCs w:val="16"/>
              </w:rPr>
              <w:t>DIGIT9          = %x39            ; 9</w:t>
            </w:r>
          </w:p>
        </w:tc>
      </w:tr>
    </w:tbl>
    <w:p w14:paraId="2417A6E0" w14:textId="297ABDEF" w:rsidR="00602797" w:rsidRDefault="00602797" w:rsidP="00602797">
      <w:pPr>
        <w:pStyle w:val="BodyText"/>
        <w:ind w:left="720" w:firstLine="0"/>
      </w:pPr>
    </w:p>
    <w:p w14:paraId="19831631" w14:textId="1D38E252" w:rsidR="00602797" w:rsidRPr="00B61DB4" w:rsidRDefault="00602797" w:rsidP="00602797">
      <w:pPr>
        <w:pStyle w:val="BodyText"/>
        <w:ind w:left="720" w:firstLine="0"/>
        <w:rPr>
          <w:rStyle w:val="Insert"/>
        </w:rPr>
      </w:pPr>
    </w:p>
    <w:p w14:paraId="6F53C6AC" w14:textId="6509CBBC" w:rsidR="00EE7580" w:rsidRDefault="004E136D" w:rsidP="00EE7580">
      <w:pPr>
        <w:pStyle w:val="BodyText"/>
        <w:numPr>
          <w:ilvl w:val="0"/>
          <w:numId w:val="19"/>
        </w:numPr>
        <w:rPr>
          <w:rStyle w:val="Insert"/>
        </w:rPr>
      </w:pPr>
      <w:r w:rsidRPr="004E136D">
        <w:t>If @type="circle", then the Location shall define a circular area represented by a central</w:t>
      </w:r>
      <w:r>
        <w:t xml:space="preserve"> </w:t>
      </w:r>
      <w:r w:rsidRPr="004E136D">
        <w:t xml:space="preserve">point given as a </w:t>
      </w:r>
      <w:r w:rsidR="002D4855" w:rsidRPr="00B61DB4">
        <w:rPr>
          <w:rStyle w:val="Insert"/>
        </w:rPr>
        <w:t>latitude/longitude</w:t>
      </w:r>
      <w:r w:rsidR="002D4855">
        <w:t xml:space="preserve"> </w:t>
      </w:r>
      <w:r w:rsidRPr="004E136D">
        <w:t xml:space="preserve">coordinate pair </w:t>
      </w:r>
      <w:r w:rsidR="002D4855" w:rsidRPr="00B61DB4">
        <w:rPr>
          <w:rStyle w:val="Insert"/>
        </w:rPr>
        <w:t>subject to the requirements above in “</w:t>
      </w:r>
      <w:r w:rsidR="002D4855" w:rsidRPr="00D000E3">
        <w:rPr>
          <w:rStyle w:val="Insert"/>
          <w:rFonts w:ascii="Lucida Console" w:hAnsi="Lucida Console"/>
          <w:sz w:val="19"/>
          <w:szCs w:val="19"/>
        </w:rPr>
        <w:t>polygon</w:t>
      </w:r>
      <w:r w:rsidR="002D4855" w:rsidRPr="00B61DB4">
        <w:rPr>
          <w:rStyle w:val="Insert"/>
        </w:rPr>
        <w:t>”,</w:t>
      </w:r>
      <w:r w:rsidR="002D4855">
        <w:t xml:space="preserve"> </w:t>
      </w:r>
      <w:r w:rsidRPr="004E136D">
        <w:t xml:space="preserve">followed by a space character and a </w:t>
      </w:r>
      <w:r w:rsidR="00821C7B" w:rsidRPr="00821C7B">
        <w:rPr>
          <w:rStyle w:val="Insert"/>
        </w:rPr>
        <w:t>positive</w:t>
      </w:r>
      <w:r w:rsidR="00821C7B">
        <w:t xml:space="preserve"> </w:t>
      </w:r>
      <w:r w:rsidRPr="004E136D">
        <w:t>radius value in</w:t>
      </w:r>
      <w:r>
        <w:t xml:space="preserve"> </w:t>
      </w:r>
      <w:r w:rsidR="000475D5">
        <w:rPr>
          <w:rStyle w:val="Insert"/>
        </w:rPr>
        <w:t xml:space="preserve">miles </w:t>
      </w:r>
      <w:r w:rsidR="001979A0">
        <w:rPr>
          <w:rStyle w:val="Insert"/>
        </w:rPr>
        <w:t>(indicated by a ‘</w:t>
      </w:r>
      <w:r w:rsidR="001979A0" w:rsidRPr="00D000E3">
        <w:rPr>
          <w:rStyle w:val="Insert"/>
          <w:rFonts w:ascii="Lucida Console" w:hAnsi="Lucida Console"/>
          <w:sz w:val="19"/>
          <w:szCs w:val="19"/>
        </w:rPr>
        <w:t>m</w:t>
      </w:r>
      <w:r w:rsidR="001979A0">
        <w:rPr>
          <w:rStyle w:val="Insert"/>
        </w:rPr>
        <w:t xml:space="preserve">’ suffix) </w:t>
      </w:r>
      <w:r w:rsidR="000475D5">
        <w:rPr>
          <w:rStyle w:val="Insert"/>
        </w:rPr>
        <w:t xml:space="preserve">or </w:t>
      </w:r>
      <w:r w:rsidRPr="004E136D">
        <w:t>kilometers</w:t>
      </w:r>
      <w:r w:rsidR="001979A0">
        <w:rPr>
          <w:rStyle w:val="Insert"/>
        </w:rPr>
        <w:t xml:space="preserve"> (indicated by a required ‘</w:t>
      </w:r>
      <w:r w:rsidR="001979A0" w:rsidRPr="00D000E3">
        <w:rPr>
          <w:rStyle w:val="Insert"/>
          <w:rFonts w:ascii="Lucida Console" w:hAnsi="Lucida Console"/>
          <w:sz w:val="19"/>
          <w:szCs w:val="19"/>
        </w:rPr>
        <w:t>km</w:t>
      </w:r>
      <w:r w:rsidR="001979A0">
        <w:rPr>
          <w:rStyle w:val="Insert"/>
        </w:rPr>
        <w:t>’ suffix)</w:t>
      </w:r>
      <w:r w:rsidRPr="004E136D">
        <w:t>.</w:t>
      </w:r>
      <w:r w:rsidR="009F295E">
        <w:t xml:space="preserve">  </w:t>
      </w:r>
      <w:r w:rsidR="00EE7580">
        <w:rPr>
          <w:rStyle w:val="Insert"/>
        </w:rPr>
        <w:t xml:space="preserve">The value of </w:t>
      </w:r>
      <w:r w:rsidR="00EE7580" w:rsidRPr="00D000E3">
        <w:rPr>
          <w:rStyle w:val="Insert"/>
          <w:rFonts w:ascii="Lucida Console" w:hAnsi="Lucida Console" w:cs="Courier New"/>
          <w:b/>
          <w:bCs/>
          <w:sz w:val="19"/>
          <w:szCs w:val="19"/>
        </w:rPr>
        <w:t>Location</w:t>
      </w:r>
      <w:r w:rsidR="00EE7580">
        <w:rPr>
          <w:rStyle w:val="Insert"/>
        </w:rPr>
        <w:t xml:space="preserve"> shall conform to the syntax described in the following ABNF for “</w:t>
      </w:r>
      <w:r w:rsidR="00657D2F">
        <w:rPr>
          <w:rStyle w:val="Insert"/>
        </w:rPr>
        <w:t>circle</w:t>
      </w:r>
      <w:r w:rsidR="00EE7580">
        <w:rPr>
          <w:rStyle w:val="Insert"/>
        </w:rPr>
        <w:t>-coordinates”:</w:t>
      </w:r>
    </w:p>
    <w:p w14:paraId="7BF99A9C" w14:textId="77777777" w:rsidR="00EE7580" w:rsidRDefault="00EE7580" w:rsidP="00EE7580">
      <w:pPr>
        <w:pStyle w:val="BodyText"/>
        <w:ind w:left="720" w:firstLine="0"/>
      </w:pPr>
    </w:p>
    <w:tbl>
      <w:tblPr>
        <w:tblStyle w:val="TableGrid"/>
        <w:tblW w:w="9360" w:type="dxa"/>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top w:w="29" w:type="dxa"/>
          <w:left w:w="43" w:type="dxa"/>
          <w:bottom w:w="29" w:type="dxa"/>
          <w:right w:w="43" w:type="dxa"/>
        </w:tblCellMar>
        <w:tblLook w:val="04A0" w:firstRow="1" w:lastRow="0" w:firstColumn="1" w:lastColumn="0" w:noHBand="0" w:noVBand="1"/>
      </w:tblPr>
      <w:tblGrid>
        <w:gridCol w:w="9360"/>
      </w:tblGrid>
      <w:tr w:rsidR="00297B50" w:rsidRPr="00297B50" w14:paraId="5EE4490E" w14:textId="77777777" w:rsidTr="00F6278E">
        <w:trPr>
          <w:jc w:val="center"/>
        </w:trPr>
        <w:tc>
          <w:tcPr>
            <w:tcW w:w="0" w:type="auto"/>
          </w:tcPr>
          <w:p w14:paraId="31AD42B1" w14:textId="77777777" w:rsidR="00EE7580" w:rsidRPr="00297B50" w:rsidRDefault="00EE7580" w:rsidP="00F6278E">
            <w:pPr>
              <w:pStyle w:val="Code-URL"/>
              <w:rPr>
                <w:color w:val="0000FF"/>
                <w:sz w:val="16"/>
                <w:szCs w:val="16"/>
              </w:rPr>
            </w:pPr>
            <w:r w:rsidRPr="00297B50">
              <w:rPr>
                <w:color w:val="0000FF"/>
                <w:sz w:val="16"/>
                <w:szCs w:val="16"/>
              </w:rPr>
              <w:t>; !syntax("abnf")</w:t>
            </w:r>
          </w:p>
        </w:tc>
      </w:tr>
      <w:tr w:rsidR="00297B50" w:rsidRPr="00297B50" w14:paraId="1E6ECF4E" w14:textId="77777777" w:rsidTr="00F6278E">
        <w:trPr>
          <w:jc w:val="center"/>
        </w:trPr>
        <w:tc>
          <w:tcPr>
            <w:tcW w:w="0" w:type="auto"/>
          </w:tcPr>
          <w:p w14:paraId="011EABD6" w14:textId="77777777" w:rsidR="00657D2F" w:rsidRPr="00297B50" w:rsidRDefault="00657D2F" w:rsidP="00657D2F">
            <w:pPr>
              <w:pStyle w:val="Code-URL"/>
              <w:rPr>
                <w:color w:val="0000FF"/>
                <w:sz w:val="16"/>
                <w:szCs w:val="16"/>
              </w:rPr>
            </w:pPr>
            <w:r w:rsidRPr="00297B50">
              <w:rPr>
                <w:color w:val="0000FF"/>
                <w:sz w:val="16"/>
                <w:szCs w:val="16"/>
              </w:rPr>
              <w:t>; Circle coordinates: requires one coordinate pair, a space, then a radius value.</w:t>
            </w:r>
          </w:p>
          <w:p w14:paraId="10B2D277" w14:textId="58E5620E" w:rsidR="00657D2F" w:rsidRPr="00297B50" w:rsidRDefault="00657D2F" w:rsidP="00657D2F">
            <w:pPr>
              <w:pStyle w:val="Code-URL"/>
              <w:rPr>
                <w:color w:val="0000FF"/>
                <w:sz w:val="16"/>
                <w:szCs w:val="16"/>
              </w:rPr>
            </w:pPr>
            <w:r w:rsidRPr="00297B50">
              <w:rPr>
                <w:color w:val="0000FF"/>
                <w:sz w:val="16"/>
                <w:szCs w:val="16"/>
              </w:rPr>
              <w:t>; Example</w:t>
            </w:r>
            <w:r w:rsidR="00070A6B">
              <w:rPr>
                <w:color w:val="0000FF"/>
                <w:sz w:val="16"/>
                <w:szCs w:val="16"/>
              </w:rPr>
              <w:t>s</w:t>
            </w:r>
            <w:r w:rsidRPr="00297B50">
              <w:rPr>
                <w:color w:val="0000FF"/>
                <w:sz w:val="16"/>
                <w:szCs w:val="16"/>
              </w:rPr>
              <w:t>: "45.7606,4.8351 10.5</w:t>
            </w:r>
            <w:r w:rsidR="00070A6B">
              <w:rPr>
                <w:color w:val="0000FF"/>
                <w:sz w:val="16"/>
                <w:szCs w:val="16"/>
              </w:rPr>
              <w:t>m</w:t>
            </w:r>
            <w:r w:rsidRPr="00297B50">
              <w:rPr>
                <w:color w:val="0000FF"/>
                <w:sz w:val="16"/>
                <w:szCs w:val="16"/>
              </w:rPr>
              <w:t>"</w:t>
            </w:r>
            <w:r w:rsidR="00070A6B">
              <w:rPr>
                <w:color w:val="0000FF"/>
                <w:sz w:val="16"/>
                <w:szCs w:val="16"/>
              </w:rPr>
              <w:t>, "</w:t>
            </w:r>
            <w:r w:rsidR="00070A6B" w:rsidRPr="00070A6B">
              <w:rPr>
                <w:color w:val="0000FF"/>
                <w:sz w:val="16"/>
                <w:szCs w:val="16"/>
              </w:rPr>
              <w:t>17.856556,-77.047607 25km</w:t>
            </w:r>
            <w:r w:rsidR="00070A6B">
              <w:rPr>
                <w:color w:val="0000FF"/>
                <w:sz w:val="16"/>
                <w:szCs w:val="16"/>
              </w:rPr>
              <w:t xml:space="preserve">", </w:t>
            </w:r>
            <w:r w:rsidR="009327F3">
              <w:rPr>
                <w:color w:val="0000FF"/>
                <w:sz w:val="16"/>
                <w:szCs w:val="16"/>
              </w:rPr>
              <w:t>"56.368</w:t>
            </w:r>
            <w:r w:rsidR="0026437C">
              <w:rPr>
                <w:color w:val="0000FF"/>
                <w:sz w:val="16"/>
                <w:szCs w:val="16"/>
              </w:rPr>
              <w:t>,53.306 17.5m”</w:t>
            </w:r>
          </w:p>
          <w:p w14:paraId="3740C8AB" w14:textId="77777777" w:rsidR="00657D2F" w:rsidRPr="00297B50" w:rsidRDefault="00657D2F" w:rsidP="00657D2F">
            <w:pPr>
              <w:pStyle w:val="Code-URL"/>
              <w:rPr>
                <w:color w:val="0000FF"/>
                <w:sz w:val="16"/>
                <w:szCs w:val="16"/>
              </w:rPr>
            </w:pPr>
            <w:r w:rsidRPr="00297B50">
              <w:rPr>
                <w:color w:val="0000FF"/>
                <w:sz w:val="16"/>
                <w:szCs w:val="16"/>
              </w:rPr>
              <w:t>circle-coordinates = coordinate-pair " " radius</w:t>
            </w:r>
          </w:p>
          <w:p w14:paraId="28287A42" w14:textId="77777777" w:rsidR="00FB60D8" w:rsidRDefault="00FB60D8" w:rsidP="00657D2F">
            <w:pPr>
              <w:pStyle w:val="Code-URL"/>
              <w:rPr>
                <w:color w:val="0000FF"/>
                <w:sz w:val="16"/>
                <w:szCs w:val="16"/>
              </w:rPr>
            </w:pPr>
          </w:p>
          <w:p w14:paraId="1F9EFEC6" w14:textId="77777777" w:rsidR="000A2A43" w:rsidRPr="000A2A43" w:rsidRDefault="000A2A43" w:rsidP="000A2A43">
            <w:pPr>
              <w:pStyle w:val="Code-URL"/>
              <w:rPr>
                <w:color w:val="0000FF"/>
                <w:sz w:val="16"/>
                <w:szCs w:val="16"/>
              </w:rPr>
            </w:pPr>
            <w:r w:rsidRPr="000A2A43">
              <w:rPr>
                <w:color w:val="0000FF"/>
                <w:sz w:val="16"/>
                <w:szCs w:val="16"/>
              </w:rPr>
              <w:t xml:space="preserve">radius  = radius-miles </w:t>
            </w:r>
          </w:p>
          <w:p w14:paraId="31A0B7FD" w14:textId="77777777" w:rsidR="000A2A43" w:rsidRPr="000A2A43" w:rsidRDefault="000A2A43" w:rsidP="000A2A43">
            <w:pPr>
              <w:pStyle w:val="Code-URL"/>
              <w:rPr>
                <w:color w:val="0000FF"/>
                <w:sz w:val="16"/>
                <w:szCs w:val="16"/>
              </w:rPr>
            </w:pPr>
            <w:r w:rsidRPr="000A2A43">
              <w:rPr>
                <w:color w:val="0000FF"/>
                <w:sz w:val="16"/>
                <w:szCs w:val="16"/>
              </w:rPr>
              <w:t xml:space="preserve">        / radius-km</w:t>
            </w:r>
          </w:p>
          <w:p w14:paraId="7DBF3860" w14:textId="77777777" w:rsidR="000A2A43" w:rsidRPr="000A2A43" w:rsidRDefault="000A2A43" w:rsidP="000A2A43">
            <w:pPr>
              <w:pStyle w:val="Code-URL"/>
              <w:rPr>
                <w:color w:val="0000FF"/>
                <w:sz w:val="16"/>
                <w:szCs w:val="16"/>
              </w:rPr>
            </w:pPr>
          </w:p>
          <w:p w14:paraId="2BE2C86B" w14:textId="77777777" w:rsidR="000A2A43" w:rsidRPr="000A2A43" w:rsidRDefault="000A2A43" w:rsidP="000A2A43">
            <w:pPr>
              <w:pStyle w:val="Code-URL"/>
              <w:rPr>
                <w:color w:val="0000FF"/>
                <w:sz w:val="16"/>
                <w:szCs w:val="16"/>
              </w:rPr>
            </w:pPr>
            <w:r w:rsidRPr="000A2A43">
              <w:rPr>
                <w:color w:val="0000FF"/>
                <w:sz w:val="16"/>
                <w:szCs w:val="16"/>
              </w:rPr>
              <w:lastRenderedPageBreak/>
              <w:t>radius-miles = 1*DIGIT ["." fraction] "m" ; miles and fraction (positive value)</w:t>
            </w:r>
          </w:p>
          <w:p w14:paraId="22650923" w14:textId="430EF8C0" w:rsidR="00557127" w:rsidRDefault="000A2A43" w:rsidP="00657D2F">
            <w:pPr>
              <w:pStyle w:val="Code-URL"/>
              <w:rPr>
                <w:color w:val="0000FF"/>
                <w:sz w:val="16"/>
                <w:szCs w:val="16"/>
              </w:rPr>
            </w:pPr>
            <w:r w:rsidRPr="000A2A43">
              <w:rPr>
                <w:color w:val="0000FF"/>
                <w:sz w:val="16"/>
                <w:szCs w:val="16"/>
              </w:rPr>
              <w:t>radius-km = 1*DIGIT ["." fraction] ["km"] ; km and fraction (positive value) (default)</w:t>
            </w:r>
          </w:p>
          <w:p w14:paraId="5DEBEE0E" w14:textId="77777777" w:rsidR="000A2A43" w:rsidRPr="00297B50" w:rsidRDefault="000A2A43" w:rsidP="00657D2F">
            <w:pPr>
              <w:pStyle w:val="Code-URL"/>
              <w:rPr>
                <w:color w:val="0000FF"/>
                <w:sz w:val="16"/>
                <w:szCs w:val="16"/>
              </w:rPr>
            </w:pPr>
          </w:p>
          <w:p w14:paraId="44A0AB8E" w14:textId="77777777" w:rsidR="00EE7580" w:rsidRPr="00297B50" w:rsidRDefault="00EE7580" w:rsidP="00F6278E">
            <w:pPr>
              <w:pStyle w:val="Code-URL"/>
              <w:rPr>
                <w:color w:val="0000FF"/>
                <w:sz w:val="16"/>
                <w:szCs w:val="16"/>
              </w:rPr>
            </w:pPr>
            <w:r w:rsidRPr="00297B50">
              <w:rPr>
                <w:color w:val="0000FF"/>
                <w:sz w:val="16"/>
                <w:szCs w:val="16"/>
              </w:rPr>
              <w:t>; Latitude and Longitude in decimal degrees format, separated by a comma</w:t>
            </w:r>
          </w:p>
          <w:p w14:paraId="62E242BF" w14:textId="77777777" w:rsidR="00EE7580" w:rsidRPr="00297B50" w:rsidRDefault="00EE7580" w:rsidP="00F6278E">
            <w:pPr>
              <w:pStyle w:val="Code-URL"/>
              <w:rPr>
                <w:color w:val="0000FF"/>
                <w:sz w:val="16"/>
                <w:szCs w:val="16"/>
              </w:rPr>
            </w:pPr>
            <w:r w:rsidRPr="00297B50">
              <w:rPr>
                <w:color w:val="0000FF"/>
                <w:sz w:val="16"/>
                <w:szCs w:val="16"/>
              </w:rPr>
              <w:t>; Examples: 37.7749,-122.4194   or   +37.7749,-122.4194</w:t>
            </w:r>
          </w:p>
          <w:p w14:paraId="1D278343" w14:textId="77777777" w:rsidR="00EE7580" w:rsidRPr="00297B50" w:rsidRDefault="00EE7580" w:rsidP="00F6278E">
            <w:pPr>
              <w:pStyle w:val="Code-URL"/>
              <w:rPr>
                <w:color w:val="0000FF"/>
                <w:sz w:val="16"/>
                <w:szCs w:val="16"/>
              </w:rPr>
            </w:pPr>
            <w:r w:rsidRPr="00297B50">
              <w:rPr>
                <w:color w:val="0000FF"/>
                <w:sz w:val="16"/>
                <w:szCs w:val="16"/>
              </w:rPr>
              <w:t>coordinate-pair = latitude "," longitude</w:t>
            </w:r>
          </w:p>
          <w:p w14:paraId="0FE36E12" w14:textId="77777777" w:rsidR="00EE7580" w:rsidRPr="00297B50" w:rsidRDefault="00EE7580" w:rsidP="00F6278E">
            <w:pPr>
              <w:pStyle w:val="Code-URL"/>
              <w:rPr>
                <w:color w:val="0000FF"/>
                <w:sz w:val="16"/>
                <w:szCs w:val="16"/>
              </w:rPr>
            </w:pPr>
          </w:p>
          <w:p w14:paraId="23025C04" w14:textId="77777777" w:rsidR="00EE7580" w:rsidRPr="00297B50" w:rsidRDefault="00EE7580" w:rsidP="00F6278E">
            <w:pPr>
              <w:pStyle w:val="Code-URL"/>
              <w:rPr>
                <w:color w:val="0000FF"/>
                <w:sz w:val="16"/>
                <w:szCs w:val="16"/>
              </w:rPr>
            </w:pPr>
            <w:r w:rsidRPr="00297B50">
              <w:rPr>
                <w:color w:val="0000FF"/>
                <w:sz w:val="16"/>
                <w:szCs w:val="16"/>
              </w:rPr>
              <w:t>; -90 through +90</w:t>
            </w:r>
          </w:p>
          <w:p w14:paraId="2C90D720" w14:textId="77777777" w:rsidR="00EE7580" w:rsidRPr="00297B50" w:rsidRDefault="00EE7580" w:rsidP="00F6278E">
            <w:pPr>
              <w:pStyle w:val="Code-URL"/>
              <w:rPr>
                <w:color w:val="0000FF"/>
                <w:sz w:val="16"/>
                <w:szCs w:val="16"/>
              </w:rPr>
            </w:pPr>
            <w:r w:rsidRPr="00297B50">
              <w:rPr>
                <w:color w:val="0000FF"/>
                <w:sz w:val="16"/>
                <w:szCs w:val="16"/>
              </w:rPr>
              <w:t>latitude        = [ "-" / "+"] [DIGIT08] DIGIT ["." fraction] ; 0.fraction to 89.fraction</w:t>
            </w:r>
          </w:p>
          <w:p w14:paraId="4B99C004" w14:textId="77777777" w:rsidR="00EE7580" w:rsidRPr="00297B50" w:rsidRDefault="00EE7580" w:rsidP="00F6278E">
            <w:pPr>
              <w:pStyle w:val="Code-URL"/>
              <w:rPr>
                <w:color w:val="0000FF"/>
                <w:sz w:val="16"/>
                <w:szCs w:val="16"/>
              </w:rPr>
            </w:pPr>
            <w:r w:rsidRPr="00297B50">
              <w:rPr>
                <w:color w:val="0000FF"/>
                <w:sz w:val="16"/>
                <w:szCs w:val="16"/>
              </w:rPr>
              <w:t xml:space="preserve">                / [ "-" / "+"] DIGIT9 DIGIT0 ; 90 exactly only</w:t>
            </w:r>
          </w:p>
          <w:p w14:paraId="646827AD" w14:textId="77777777" w:rsidR="00EE7580" w:rsidRPr="00297B50" w:rsidRDefault="00EE7580" w:rsidP="00F6278E">
            <w:pPr>
              <w:pStyle w:val="Code-URL"/>
              <w:rPr>
                <w:color w:val="0000FF"/>
                <w:sz w:val="16"/>
                <w:szCs w:val="16"/>
              </w:rPr>
            </w:pPr>
          </w:p>
          <w:p w14:paraId="0AC709F8" w14:textId="77777777" w:rsidR="00EE7580" w:rsidRPr="00297B50" w:rsidRDefault="00EE7580" w:rsidP="00F6278E">
            <w:pPr>
              <w:pStyle w:val="Code-URL"/>
              <w:rPr>
                <w:color w:val="0000FF"/>
                <w:sz w:val="16"/>
                <w:szCs w:val="16"/>
              </w:rPr>
            </w:pPr>
          </w:p>
          <w:p w14:paraId="10D614B6" w14:textId="77777777" w:rsidR="00EE7580" w:rsidRPr="00297B50" w:rsidRDefault="00EE7580" w:rsidP="00F6278E">
            <w:pPr>
              <w:pStyle w:val="Code-URL"/>
              <w:rPr>
                <w:color w:val="0000FF"/>
                <w:sz w:val="16"/>
                <w:szCs w:val="16"/>
              </w:rPr>
            </w:pPr>
            <w:r w:rsidRPr="00297B50">
              <w:rPr>
                <w:color w:val="0000FF"/>
                <w:sz w:val="16"/>
                <w:szCs w:val="16"/>
              </w:rPr>
              <w:t>; -180 through +180</w:t>
            </w:r>
          </w:p>
          <w:p w14:paraId="7FE544A2" w14:textId="77777777" w:rsidR="00EE7580" w:rsidRPr="00297B50" w:rsidRDefault="00EE7580" w:rsidP="00F6278E">
            <w:pPr>
              <w:pStyle w:val="Code-URL"/>
              <w:rPr>
                <w:color w:val="0000FF"/>
                <w:sz w:val="16"/>
                <w:szCs w:val="16"/>
              </w:rPr>
            </w:pPr>
            <w:r w:rsidRPr="00297B50">
              <w:rPr>
                <w:color w:val="0000FF"/>
                <w:sz w:val="16"/>
                <w:szCs w:val="16"/>
              </w:rPr>
              <w:t>longitude       = [ "-" / "+"] [DIGIT0] 1*2DIGIT ["." fraction]     ; 0.fraction to 99.fraction</w:t>
            </w:r>
          </w:p>
          <w:p w14:paraId="1986F5BD" w14:textId="77777777" w:rsidR="00EE7580" w:rsidRPr="00297B50" w:rsidRDefault="00EE7580" w:rsidP="00F6278E">
            <w:pPr>
              <w:pStyle w:val="Code-URL"/>
              <w:rPr>
                <w:color w:val="0000FF"/>
                <w:sz w:val="16"/>
                <w:szCs w:val="16"/>
              </w:rPr>
            </w:pPr>
            <w:r w:rsidRPr="00297B50">
              <w:rPr>
                <w:color w:val="0000FF"/>
                <w:sz w:val="16"/>
                <w:szCs w:val="16"/>
              </w:rPr>
              <w:t xml:space="preserve">                / [ "-" / "+"] DIGIT1 DIGIT07 DIGIT ["." fraction]  ; 100.fraction to 179.fraction</w:t>
            </w:r>
          </w:p>
          <w:p w14:paraId="698E02F0" w14:textId="77777777" w:rsidR="00EE7580" w:rsidRPr="00297B50" w:rsidRDefault="00EE7580" w:rsidP="00F6278E">
            <w:pPr>
              <w:pStyle w:val="Code-URL"/>
              <w:rPr>
                <w:color w:val="0000FF"/>
                <w:sz w:val="16"/>
                <w:szCs w:val="16"/>
              </w:rPr>
            </w:pPr>
            <w:r w:rsidRPr="00297B50">
              <w:rPr>
                <w:color w:val="0000FF"/>
                <w:sz w:val="16"/>
                <w:szCs w:val="16"/>
              </w:rPr>
              <w:t xml:space="preserve">                / [ "-" / "+"] DIGIT1 DIGIT8 DIGIT0                 ; 180 exactly</w:t>
            </w:r>
          </w:p>
          <w:p w14:paraId="0813A2A2" w14:textId="77777777" w:rsidR="00EE7580" w:rsidRPr="00297B50" w:rsidRDefault="00EE7580" w:rsidP="00F6278E">
            <w:pPr>
              <w:pStyle w:val="Code-URL"/>
              <w:rPr>
                <w:color w:val="0000FF"/>
                <w:sz w:val="16"/>
                <w:szCs w:val="16"/>
              </w:rPr>
            </w:pPr>
          </w:p>
          <w:p w14:paraId="7452D479" w14:textId="77777777" w:rsidR="00EE7580" w:rsidRPr="00297B50" w:rsidRDefault="00EE7580" w:rsidP="00F6278E">
            <w:pPr>
              <w:pStyle w:val="Code-URL"/>
              <w:rPr>
                <w:color w:val="0000FF"/>
                <w:sz w:val="16"/>
                <w:szCs w:val="16"/>
              </w:rPr>
            </w:pPr>
          </w:p>
          <w:p w14:paraId="28AE2BEE" w14:textId="77777777" w:rsidR="00EE7580" w:rsidRPr="00297B50" w:rsidRDefault="00EE7580" w:rsidP="00F6278E">
            <w:pPr>
              <w:pStyle w:val="Code-URL"/>
              <w:rPr>
                <w:color w:val="0000FF"/>
                <w:sz w:val="16"/>
                <w:szCs w:val="16"/>
              </w:rPr>
            </w:pPr>
            <w:r w:rsidRPr="00297B50">
              <w:rPr>
                <w:color w:val="0000FF"/>
                <w:sz w:val="16"/>
                <w:szCs w:val="16"/>
              </w:rPr>
              <w:t>fraction        = 1*DIGIT</w:t>
            </w:r>
          </w:p>
          <w:p w14:paraId="3CD81A9C" w14:textId="77777777" w:rsidR="00EE7580" w:rsidRPr="00297B50" w:rsidRDefault="00EE7580" w:rsidP="00F6278E">
            <w:pPr>
              <w:pStyle w:val="Code-URL"/>
              <w:rPr>
                <w:color w:val="0000FF"/>
                <w:sz w:val="16"/>
                <w:szCs w:val="16"/>
              </w:rPr>
            </w:pPr>
          </w:p>
          <w:p w14:paraId="4981A1A5" w14:textId="77777777" w:rsidR="00EE7580" w:rsidRPr="0012409F" w:rsidRDefault="00EE7580" w:rsidP="00F6278E">
            <w:pPr>
              <w:pStyle w:val="Code-URL"/>
              <w:rPr>
                <w:color w:val="0000FF"/>
                <w:sz w:val="16"/>
                <w:szCs w:val="16"/>
                <w:lang w:val="es-MX"/>
              </w:rPr>
            </w:pPr>
            <w:r w:rsidRPr="0012409F">
              <w:rPr>
                <w:color w:val="0000FF"/>
                <w:sz w:val="16"/>
                <w:szCs w:val="16"/>
                <w:lang w:val="es-MX"/>
              </w:rPr>
              <w:t>DIGIT0          = %x30            ; 0</w:t>
            </w:r>
          </w:p>
          <w:p w14:paraId="0D232204" w14:textId="77777777" w:rsidR="00EE7580" w:rsidRPr="0012409F" w:rsidRDefault="00EE7580" w:rsidP="00F6278E">
            <w:pPr>
              <w:pStyle w:val="Code-URL"/>
              <w:rPr>
                <w:color w:val="0000FF"/>
                <w:sz w:val="16"/>
                <w:szCs w:val="16"/>
                <w:lang w:val="es-MX"/>
              </w:rPr>
            </w:pPr>
            <w:r w:rsidRPr="0012409F">
              <w:rPr>
                <w:color w:val="0000FF"/>
                <w:sz w:val="16"/>
                <w:szCs w:val="16"/>
                <w:lang w:val="es-MX"/>
              </w:rPr>
              <w:t>DIGIT1          = %x31            ; 1</w:t>
            </w:r>
          </w:p>
          <w:p w14:paraId="17DCBC96" w14:textId="77777777" w:rsidR="00EE7580" w:rsidRPr="0012409F" w:rsidRDefault="00EE7580" w:rsidP="00F6278E">
            <w:pPr>
              <w:pStyle w:val="Code-URL"/>
              <w:rPr>
                <w:color w:val="0000FF"/>
                <w:sz w:val="16"/>
                <w:szCs w:val="16"/>
                <w:lang w:val="es-MX"/>
              </w:rPr>
            </w:pPr>
            <w:r w:rsidRPr="0012409F">
              <w:rPr>
                <w:color w:val="0000FF"/>
                <w:sz w:val="16"/>
                <w:szCs w:val="16"/>
                <w:lang w:val="es-MX"/>
              </w:rPr>
              <w:t>DIGIT           = %x30-39         ; 0-9</w:t>
            </w:r>
          </w:p>
          <w:p w14:paraId="0A3B84C3" w14:textId="77777777" w:rsidR="00EE7580" w:rsidRPr="0012409F" w:rsidRDefault="00EE7580" w:rsidP="00F6278E">
            <w:pPr>
              <w:pStyle w:val="Code-URL"/>
              <w:rPr>
                <w:color w:val="0000FF"/>
                <w:sz w:val="16"/>
                <w:szCs w:val="16"/>
                <w:lang w:val="es-MX"/>
              </w:rPr>
            </w:pPr>
            <w:r w:rsidRPr="0012409F">
              <w:rPr>
                <w:color w:val="0000FF"/>
                <w:sz w:val="16"/>
                <w:szCs w:val="16"/>
                <w:lang w:val="es-MX"/>
              </w:rPr>
              <w:t>DIGIT07         = %x30-37         ; 0-7</w:t>
            </w:r>
          </w:p>
          <w:p w14:paraId="2860DE25" w14:textId="77777777" w:rsidR="00EE7580" w:rsidRPr="0012409F" w:rsidRDefault="00EE7580" w:rsidP="00F6278E">
            <w:pPr>
              <w:pStyle w:val="Code-URL"/>
              <w:rPr>
                <w:color w:val="0000FF"/>
                <w:sz w:val="16"/>
                <w:szCs w:val="16"/>
                <w:lang w:val="es-MX"/>
              </w:rPr>
            </w:pPr>
            <w:r w:rsidRPr="0012409F">
              <w:rPr>
                <w:color w:val="0000FF"/>
                <w:sz w:val="16"/>
                <w:szCs w:val="16"/>
                <w:lang w:val="es-MX"/>
              </w:rPr>
              <w:t>DIGIT08         = %x30-38         ; 0-8</w:t>
            </w:r>
          </w:p>
          <w:p w14:paraId="2736F8DA" w14:textId="77777777" w:rsidR="00EE7580" w:rsidRPr="0012409F" w:rsidRDefault="00EE7580" w:rsidP="00F6278E">
            <w:pPr>
              <w:pStyle w:val="Code-URL"/>
              <w:rPr>
                <w:color w:val="0000FF"/>
                <w:sz w:val="16"/>
                <w:szCs w:val="16"/>
                <w:lang w:val="es-MX"/>
              </w:rPr>
            </w:pPr>
            <w:r w:rsidRPr="0012409F">
              <w:rPr>
                <w:color w:val="0000FF"/>
                <w:sz w:val="16"/>
                <w:szCs w:val="16"/>
                <w:lang w:val="es-MX"/>
              </w:rPr>
              <w:t>DIGIT8          = %x38            ; 8</w:t>
            </w:r>
          </w:p>
          <w:p w14:paraId="02F57AA5" w14:textId="77777777" w:rsidR="00EE7580" w:rsidRPr="00297B50" w:rsidRDefault="00EE7580" w:rsidP="00F6278E">
            <w:pPr>
              <w:pStyle w:val="Code-URL"/>
              <w:rPr>
                <w:color w:val="0000FF"/>
                <w:sz w:val="16"/>
                <w:szCs w:val="16"/>
              </w:rPr>
            </w:pPr>
            <w:r w:rsidRPr="00297B50">
              <w:rPr>
                <w:color w:val="0000FF"/>
                <w:sz w:val="16"/>
                <w:szCs w:val="16"/>
              </w:rPr>
              <w:t>DIGIT9          = %x39            ; 9</w:t>
            </w:r>
          </w:p>
        </w:tc>
      </w:tr>
    </w:tbl>
    <w:p w14:paraId="2BEC427D" w14:textId="77777777" w:rsidR="00771F40" w:rsidRDefault="00771F40" w:rsidP="00755E37">
      <w:pPr>
        <w:pStyle w:val="List"/>
        <w:rPr>
          <w:rStyle w:val="Insert"/>
          <w:rFonts w:ascii="Lucida Console" w:hAnsi="Lucida Console"/>
          <w:sz w:val="19"/>
          <w:szCs w:val="19"/>
        </w:rPr>
      </w:pPr>
    </w:p>
    <w:p w14:paraId="5AF52EB9" w14:textId="77777777" w:rsidR="000517DA" w:rsidRDefault="004C11E9" w:rsidP="00663DAC">
      <w:pPr>
        <w:pStyle w:val="BodyText"/>
        <w:rPr>
          <w:rStyle w:val="Insert"/>
          <w:i/>
          <w:iCs/>
          <w:color w:val="auto"/>
        </w:rPr>
      </w:pPr>
      <w:r w:rsidRPr="0012409F">
        <w:rPr>
          <w:rStyle w:val="Insert"/>
          <w:i/>
          <w:iCs/>
          <w:color w:val="auto"/>
        </w:rPr>
        <w:t>Note</w:t>
      </w:r>
      <w:r w:rsidR="00663DAC">
        <w:rPr>
          <w:rStyle w:val="Insert"/>
          <w:i/>
          <w:iCs/>
          <w:color w:val="auto"/>
        </w:rPr>
        <w:t xml:space="preserve">: The ABNF above is </w:t>
      </w:r>
      <w:r w:rsidR="0076550A">
        <w:rPr>
          <w:rStyle w:val="Insert"/>
          <w:i/>
          <w:iCs/>
          <w:color w:val="auto"/>
        </w:rPr>
        <w:t>included in this text file</w:t>
      </w:r>
      <w:r w:rsidR="006B6AE9">
        <w:rPr>
          <w:rStyle w:val="Insert"/>
          <w:i/>
          <w:iCs/>
          <w:color w:val="auto"/>
        </w:rPr>
        <w:t xml:space="preserve"> (embedded for convenience, </w:t>
      </w:r>
      <w:r w:rsidR="000517DA">
        <w:rPr>
          <w:rStyle w:val="Insert"/>
          <w:i/>
          <w:iCs/>
          <w:color w:val="auto"/>
        </w:rPr>
        <w:t>ATSC Staff should decide whether/how to include this file</w:t>
      </w:r>
      <w:r w:rsidR="0076550A">
        <w:rPr>
          <w:rStyle w:val="Insert"/>
          <w:i/>
          <w:iCs/>
          <w:color w:val="auto"/>
        </w:rPr>
        <w:t>:</w:t>
      </w:r>
    </w:p>
    <w:p w14:paraId="588CB789" w14:textId="02A07CEE" w:rsidR="00361F1F" w:rsidRDefault="0076550A" w:rsidP="0012409F">
      <w:pPr>
        <w:pStyle w:val="BodyText"/>
      </w:pPr>
      <w:r>
        <w:rPr>
          <w:rStyle w:val="Insert"/>
          <w:i/>
          <w:iCs/>
          <w:color w:val="auto"/>
        </w:rPr>
        <w:t xml:space="preserve"> </w:t>
      </w:r>
      <w:r w:rsidR="006B6AE9">
        <w:rPr>
          <w:rStyle w:val="Insert"/>
          <w:i/>
          <w:iCs/>
          <w:color w:val="auto"/>
        </w:rPr>
        <w:object w:dxaOrig="1280" w:dyaOrig="831" w14:anchorId="360AD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41.5pt" o:ole="">
            <v:imagedata r:id="rId12" o:title=""/>
          </v:shape>
          <o:OLEObject Type="Embed" ProgID="Package" ShapeID="_x0000_i1025" DrawAspect="Content" ObjectID="_1813580386" r:id="rId13"/>
        </w:object>
      </w:r>
    </w:p>
    <w:p w14:paraId="532A8225" w14:textId="77777777" w:rsidR="004E136D" w:rsidRDefault="004E136D" w:rsidP="004E136D">
      <w:pPr>
        <w:pStyle w:val="BodyText"/>
      </w:pPr>
    </w:p>
    <w:p w14:paraId="4FB9D6CC" w14:textId="02F21C67" w:rsidR="004E136D" w:rsidRPr="004E136D" w:rsidRDefault="004E136D" w:rsidP="00534C72">
      <w:pPr>
        <w:pStyle w:val="BodyText"/>
        <w:ind w:firstLine="0"/>
        <w:rPr>
          <w:i/>
          <w:iCs/>
        </w:rPr>
      </w:pPr>
      <w:r w:rsidRPr="004E136D">
        <w:rPr>
          <w:i/>
          <w:iCs/>
        </w:rPr>
        <w:t>Modify A/331:2025-0</w:t>
      </w:r>
      <w:r w:rsidR="00575523">
        <w:rPr>
          <w:i/>
          <w:iCs/>
        </w:rPr>
        <w:t>6</w:t>
      </w:r>
      <w:r w:rsidRPr="004E136D">
        <w:rPr>
          <w:i/>
          <w:iCs/>
        </w:rPr>
        <w:t xml:space="preserve"> § 8.1.1.3 as shown</w:t>
      </w:r>
    </w:p>
    <w:p w14:paraId="5B3313E0" w14:textId="77777777" w:rsidR="004E136D" w:rsidRDefault="004E136D" w:rsidP="004E136D">
      <w:pPr>
        <w:pStyle w:val="BodyText"/>
      </w:pPr>
    </w:p>
    <w:p w14:paraId="12B0E2D6" w14:textId="4C8144CA" w:rsidR="004E136D" w:rsidRPr="004E136D" w:rsidRDefault="004E136D" w:rsidP="004E136D">
      <w:pPr>
        <w:pStyle w:val="BodyText"/>
      </w:pPr>
      <w:r>
        <w:t xml:space="preserve">8.1.1.3 </w:t>
      </w:r>
      <w:r w:rsidRPr="004E136D">
        <w:t>Synchronization and Time</w:t>
      </w:r>
    </w:p>
    <w:p w14:paraId="26FAF33A" w14:textId="23F6C49F" w:rsidR="004E136D" w:rsidRPr="004E136D" w:rsidRDefault="004E136D" w:rsidP="004E136D">
      <w:pPr>
        <w:pStyle w:val="BodyText"/>
      </w:pPr>
      <w:r w:rsidRPr="004E136D">
        <w:t xml:space="preserve">ROUTE/DASH requires accurate </w:t>
      </w:r>
      <w:r w:rsidR="006F2E67" w:rsidRPr="006F2E67">
        <w:rPr>
          <w:rStyle w:val="Strike"/>
        </w:rPr>
        <w:t>wall clock</w:t>
      </w:r>
      <w:r w:rsidR="006F2E67">
        <w:t xml:space="preserve"> </w:t>
      </w:r>
      <w:r w:rsidR="00D57F2E" w:rsidRPr="006F2E67">
        <w:rPr>
          <w:rStyle w:val="Insert"/>
        </w:rPr>
        <w:t xml:space="preserve">and stable </w:t>
      </w:r>
      <w:r w:rsidRPr="006F2E67">
        <w:rPr>
          <w:rStyle w:val="Insert"/>
        </w:rPr>
        <w:t>time</w:t>
      </w:r>
      <w:r>
        <w:t xml:space="preserve"> </w:t>
      </w:r>
      <w:r w:rsidRPr="004E136D">
        <w:t>for synchronization</w:t>
      </w:r>
      <w:r w:rsidR="00D57F2E">
        <w:t xml:space="preserve"> </w:t>
      </w:r>
      <w:r w:rsidR="00D57F2E" w:rsidRPr="00177E9B">
        <w:rPr>
          <w:rStyle w:val="Insert"/>
        </w:rPr>
        <w:t>of service components</w:t>
      </w:r>
      <w:r w:rsidRPr="004E136D">
        <w:t>.</w:t>
      </w:r>
    </w:p>
    <w:p w14:paraId="6BB7B819" w14:textId="6ACB775D" w:rsidR="004E136D" w:rsidRPr="004E136D" w:rsidRDefault="004E136D" w:rsidP="004E136D">
      <w:pPr>
        <w:pStyle w:val="BodyText"/>
        <w:ind w:firstLine="720"/>
      </w:pPr>
      <w:r w:rsidRPr="004E136D">
        <w:t>Network servers for both broadcast and broadband Components of a Service shall synchronize</w:t>
      </w:r>
      <w:r>
        <w:t xml:space="preserve"> </w:t>
      </w:r>
      <w:r w:rsidRPr="004E136D">
        <w:t xml:space="preserve">to a </w:t>
      </w:r>
      <w:r w:rsidRPr="000A5FA1">
        <w:rPr>
          <w:rStyle w:val="Strike"/>
        </w:rPr>
        <w:t>common wall clock (</w:t>
      </w:r>
      <w:r w:rsidRPr="004E136D">
        <w:t>UTC</w:t>
      </w:r>
      <w:r w:rsidRPr="000A5FA1">
        <w:rPr>
          <w:rStyle w:val="Strike"/>
        </w:rPr>
        <w:t>)</w:t>
      </w:r>
      <w:r w:rsidRPr="004E136D">
        <w:t xml:space="preserve"> source. </w:t>
      </w:r>
      <w:r w:rsidRPr="00121695">
        <w:rPr>
          <w:rStyle w:val="Insert"/>
        </w:rPr>
        <w:t>A SATNAV system (</w:t>
      </w:r>
      <w:r>
        <w:t xml:space="preserve">such as </w:t>
      </w:r>
      <w:r w:rsidRPr="0012409F">
        <w:rPr>
          <w:rStyle w:val="Strike"/>
        </w:rPr>
        <w:t>GPS)</w:t>
      </w:r>
      <w:r w:rsidR="00604239">
        <w:rPr>
          <w:rStyle w:val="Strike"/>
        </w:rPr>
        <w:t xml:space="preserve"> </w:t>
      </w:r>
      <w:r w:rsidR="00604239" w:rsidRPr="0012409F">
        <w:rPr>
          <w:rStyle w:val="Insert"/>
        </w:rPr>
        <w:t>a GNSS</w:t>
      </w:r>
      <w:r w:rsidRPr="004E136D">
        <w:t xml:space="preserve"> or other source with similar accuracy and stability</w:t>
      </w:r>
      <w:r w:rsidR="00604239" w:rsidRPr="0012409F">
        <w:rPr>
          <w:rStyle w:val="Insert"/>
        </w:rPr>
        <w:t>)</w:t>
      </w:r>
      <w:r>
        <w:t xml:space="preserve"> </w:t>
      </w:r>
      <w:r w:rsidR="00211464">
        <w:t>is</w:t>
      </w:r>
      <w:r w:rsidR="00613C48">
        <w:t xml:space="preserve"> sufficient</w:t>
      </w:r>
      <w:r w:rsidRPr="004E136D">
        <w:t>.</w:t>
      </w:r>
    </w:p>
    <w:p w14:paraId="6C664E0C" w14:textId="77777777" w:rsidR="006513C5" w:rsidRPr="00F21CBC" w:rsidRDefault="00A05405" w:rsidP="00532DCF">
      <w:pPr>
        <w:pStyle w:val="CaptionEquation"/>
        <w:rPr>
          <w:rFonts w:eastAsiaTheme="minorEastAsia"/>
        </w:rPr>
      </w:pPr>
      <w:r w:rsidRPr="00F21CBC">
        <w:rPr>
          <w:rFonts w:eastAsiaTheme="minorEastAsia"/>
        </w:rPr>
        <w:t>End of Document</w:t>
      </w:r>
    </w:p>
    <w:sectPr w:rsidR="006513C5" w:rsidRPr="00F21CBC" w:rsidSect="00242D8C">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C4519" w14:textId="77777777" w:rsidR="003162B0" w:rsidRDefault="003162B0">
      <w:r>
        <w:separator/>
      </w:r>
    </w:p>
  </w:endnote>
  <w:endnote w:type="continuationSeparator" w:id="0">
    <w:p w14:paraId="3EF1935F" w14:textId="77777777" w:rsidR="003162B0" w:rsidRDefault="0031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069035"/>
      <w:docPartObj>
        <w:docPartGallery w:val="Page Numbers (Bottom of Page)"/>
        <w:docPartUnique/>
      </w:docPartObj>
    </w:sdtPr>
    <w:sdtEndPr>
      <w:rPr>
        <w:noProof/>
      </w:rPr>
    </w:sdtEndPr>
    <w:sdtContent>
      <w:p w14:paraId="07B68AC4" w14:textId="77777777" w:rsidR="00AA0529" w:rsidRDefault="00AA0529">
        <w:pPr>
          <w:pStyle w:val="Footer"/>
          <w:jc w:val="center"/>
        </w:pPr>
        <w:r>
          <w:fldChar w:fldCharType="begin"/>
        </w:r>
        <w:r>
          <w:instrText xml:space="preserve"> PAGE   \* MERGEFORMAT </w:instrText>
        </w:r>
        <w:r>
          <w:fldChar w:fldCharType="separate"/>
        </w:r>
        <w:r w:rsidR="007E5E3E">
          <w:rPr>
            <w:noProof/>
          </w:rPr>
          <w:t>7</w:t>
        </w:r>
        <w:r>
          <w:rPr>
            <w:noProof/>
          </w:rPr>
          <w:fldChar w:fldCharType="end"/>
        </w:r>
      </w:p>
    </w:sdtContent>
  </w:sdt>
  <w:p w14:paraId="00F6489E" w14:textId="77777777" w:rsidR="00AA0529" w:rsidRDefault="00AA0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F2C50" w14:textId="77777777" w:rsidR="003162B0" w:rsidRDefault="003162B0">
      <w:r>
        <w:separator/>
      </w:r>
    </w:p>
  </w:footnote>
  <w:footnote w:type="continuationSeparator" w:id="0">
    <w:p w14:paraId="4A10964D" w14:textId="77777777" w:rsidR="003162B0" w:rsidRDefault="0031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E7BC" w14:textId="1998CC61" w:rsidR="004E3330" w:rsidRDefault="004E3330">
    <w:pPr>
      <w:pStyle w:val="Header"/>
    </w:pPr>
    <w:r>
      <w:rPr>
        <w:noProof/>
      </w:rPr>
      <mc:AlternateContent>
        <mc:Choice Requires="wps">
          <w:drawing>
            <wp:anchor distT="0" distB="0" distL="114300" distR="114300" simplePos="0" relativeHeight="251659776" behindDoc="0" locked="0" layoutInCell="1" allowOverlap="1" wp14:anchorId="6581C3A1" wp14:editId="3E3AE449">
              <wp:simplePos x="0" y="0"/>
              <wp:positionH relativeFrom="column">
                <wp:posOffset>-36576</wp:posOffset>
              </wp:positionH>
              <wp:positionV relativeFrom="paragraph">
                <wp:posOffset>176784</wp:posOffset>
              </wp:positionV>
              <wp:extent cx="608380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3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0F54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9pt,13.9pt" to="476.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BE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" strokecolor="black [3040]"/>
          </w:pict>
        </mc:Fallback>
      </mc:AlternateContent>
    </w:r>
    <w:r>
      <w:t xml:space="preserve">ATSC </w:t>
    </w:r>
    <w:r>
      <w:fldChar w:fldCharType="begin"/>
    </w:r>
    <w:r>
      <w:instrText xml:space="preserve"> REF docNo \h </w:instrText>
    </w:r>
    <w:r>
      <w:fldChar w:fldCharType="separate"/>
    </w:r>
    <w:r w:rsidR="00D000E3">
      <w:t>S33-784r10</w:t>
    </w:r>
    <w:r>
      <w:fldChar w:fldCharType="end"/>
    </w:r>
    <w:r>
      <w:tab/>
    </w:r>
    <w:r>
      <w:fldChar w:fldCharType="begin"/>
    </w:r>
    <w:r>
      <w:instrText xml:space="preserve"> REF docTitle \h </w:instrText>
    </w:r>
    <w:r>
      <w:fldChar w:fldCharType="separate"/>
    </w:r>
    <w:r w:rsidR="00D000E3" w:rsidRPr="00545CA8">
      <w:t>Signaling, Delivery, Synchronization, and Error Protection</w:t>
    </w:r>
    <w:r>
      <w:fldChar w:fldCharType="end"/>
    </w:r>
    <w:r>
      <w:tab/>
    </w:r>
    <w:r w:rsidR="00417E26">
      <w:fldChar w:fldCharType="begin"/>
    </w:r>
    <w:r w:rsidR="00417E26">
      <w:instrText xml:space="preserve"> REF docDate \h </w:instrText>
    </w:r>
    <w:r w:rsidR="00417E26">
      <w:fldChar w:fldCharType="separate"/>
    </w:r>
    <w:r w:rsidR="00D000E3">
      <w:t>9-Ju</w:t>
    </w:r>
    <w:r w:rsidR="00D000E3">
      <w:t>ly</w:t>
    </w:r>
    <w:r w:rsidR="00D000E3">
      <w:t>-2025</w:t>
    </w:r>
    <w:r w:rsidR="00417E2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9DCF904"/>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9FC2E1E"/>
    <w:multiLevelType w:val="multilevel"/>
    <w:tmpl w:val="F2509436"/>
    <w:lvl w:ilvl="0">
      <w:start w:val="1"/>
      <w:numFmt w:val="upperLetter"/>
      <w:pStyle w:val="Heading6"/>
      <w:suff w:val="nothing"/>
      <w:lvlText w:val="Annex %1: "/>
      <w:lvlJc w:val="left"/>
      <w:pPr>
        <w:ind w:left="0" w:firstLine="0"/>
      </w:pPr>
      <w:rPr>
        <w:rFonts w:ascii="Arial" w:hAnsi="Arial" w:hint="default"/>
        <w:b/>
        <w:i/>
        <w:strike w:val="0"/>
        <w:dstrike w:val="0"/>
        <w:vanish w:val="0"/>
        <w:color w:val="auto"/>
        <w:sz w:val="36"/>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7"/>
      <w:lvlText w:val="%1.%2"/>
      <w:lvlJc w:val="left"/>
      <w:pPr>
        <w:tabs>
          <w:tab w:val="num" w:pos="576"/>
        </w:tabs>
        <w:ind w:left="432" w:hanging="432"/>
      </w:pPr>
      <w:rPr>
        <w:rFonts w:ascii="Arial" w:hAnsi="Arial" w:hint="default"/>
        <w:b/>
        <w:bCs w:val="0"/>
        <w:i w:val="0"/>
        <w:iCs w:val="0"/>
        <w:caps w:val="0"/>
        <w:small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8"/>
      <w:lvlText w:val="%1.%2.%3"/>
      <w:lvlJc w:val="left"/>
      <w:pPr>
        <w:tabs>
          <w:tab w:val="num" w:pos="720"/>
        </w:tabs>
        <w:ind w:left="864" w:hanging="864"/>
      </w:pPr>
      <w:rPr>
        <w:rFonts w:hint="default"/>
      </w:rPr>
    </w:lvl>
    <w:lvl w:ilvl="3">
      <w:start w:val="1"/>
      <w:numFmt w:val="decimal"/>
      <w:pStyle w:val="Heading9"/>
      <w:lvlText w:val="%1.%2.%3.%4."/>
      <w:lvlJc w:val="left"/>
      <w:pPr>
        <w:tabs>
          <w:tab w:val="num" w:pos="1440"/>
        </w:tabs>
        <w:ind w:left="720" w:hanging="720"/>
      </w:pPr>
      <w:rPr>
        <w:rFonts w:hint="default"/>
        <w:b w:val="0"/>
        <w:i w:val="0"/>
        <w:sz w:val="22"/>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15:restartNumberingAfterBreak="0">
    <w:nsid w:val="0EA32598"/>
    <w:multiLevelType w:val="hybridMultilevel"/>
    <w:tmpl w:val="BE3C75EC"/>
    <w:lvl w:ilvl="0" w:tplc="2E4201C4">
      <w:start w:val="1"/>
      <w:numFmt w:val="decimal"/>
      <w:pStyle w:val="ListNumber4"/>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5147BF"/>
    <w:multiLevelType w:val="hybridMultilevel"/>
    <w:tmpl w:val="A7F02DE4"/>
    <w:lvl w:ilvl="0" w:tplc="EC4A88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E007C"/>
    <w:multiLevelType w:val="hybridMultilevel"/>
    <w:tmpl w:val="88243816"/>
    <w:lvl w:ilvl="0" w:tplc="22709D2C">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1C7D1C"/>
    <w:multiLevelType w:val="hybridMultilevel"/>
    <w:tmpl w:val="D3227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081FDE"/>
    <w:multiLevelType w:val="hybridMultilevel"/>
    <w:tmpl w:val="6E9E3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D80302"/>
    <w:multiLevelType w:val="hybridMultilevel"/>
    <w:tmpl w:val="B61C0254"/>
    <w:lvl w:ilvl="0" w:tplc="3D3ED944">
      <w:numFmt w:val="decimal"/>
      <w:lvlText w:val="r%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8550D9"/>
    <w:multiLevelType w:val="hybridMultilevel"/>
    <w:tmpl w:val="04C2C1B8"/>
    <w:lvl w:ilvl="0" w:tplc="3A0E99B4">
      <w:start w:val="1"/>
      <w:numFmt w:val="bullet"/>
      <w:pStyle w:val="ListBullet"/>
      <w:lvlText w:val=""/>
      <w:lvlJc w:val="left"/>
      <w:pPr>
        <w:ind w:left="720" w:hanging="360"/>
      </w:pPr>
      <w:rPr>
        <w:rFonts w:ascii="Symbol" w:hAnsi="Symbol" w:hint="default"/>
        <w:b w:val="0"/>
        <w:i w:val="0"/>
        <w:caps w:val="0"/>
        <w:strike w:val="0"/>
        <w:dstrike w:val="0"/>
        <w:vanish w:val="0"/>
        <w:color w:val="auto"/>
        <w:kern w:val="0"/>
        <w:sz w:val="24"/>
        <w:szCs w:val="24"/>
        <w:u w:val="none"/>
        <w:effect w:val="none"/>
        <w:vertAlign w:val="baseline"/>
      </w:rPr>
    </w:lvl>
    <w:lvl w:ilvl="1" w:tplc="3C3AE7E8" w:tentative="1">
      <w:start w:val="1"/>
      <w:numFmt w:val="bullet"/>
      <w:lvlText w:val="o"/>
      <w:lvlJc w:val="left"/>
      <w:pPr>
        <w:tabs>
          <w:tab w:val="num" w:pos="1440"/>
        </w:tabs>
        <w:ind w:left="1440" w:hanging="360"/>
      </w:pPr>
      <w:rPr>
        <w:rFonts w:ascii="Courier New" w:hAnsi="Courier New" w:hint="default"/>
      </w:rPr>
    </w:lvl>
    <w:lvl w:ilvl="2" w:tplc="52D66C8A" w:tentative="1">
      <w:start w:val="1"/>
      <w:numFmt w:val="bullet"/>
      <w:lvlText w:val=""/>
      <w:lvlJc w:val="left"/>
      <w:pPr>
        <w:tabs>
          <w:tab w:val="num" w:pos="2160"/>
        </w:tabs>
        <w:ind w:left="2160" w:hanging="360"/>
      </w:pPr>
      <w:rPr>
        <w:rFonts w:ascii="Wingdings" w:hAnsi="Wingdings" w:hint="default"/>
      </w:rPr>
    </w:lvl>
    <w:lvl w:ilvl="3" w:tplc="46D6FC04" w:tentative="1">
      <w:start w:val="1"/>
      <w:numFmt w:val="bullet"/>
      <w:lvlText w:val=""/>
      <w:lvlJc w:val="left"/>
      <w:pPr>
        <w:tabs>
          <w:tab w:val="num" w:pos="2880"/>
        </w:tabs>
        <w:ind w:left="2880" w:hanging="360"/>
      </w:pPr>
      <w:rPr>
        <w:rFonts w:ascii="Symbol" w:hAnsi="Symbol" w:hint="default"/>
      </w:rPr>
    </w:lvl>
    <w:lvl w:ilvl="4" w:tplc="E30E46AA" w:tentative="1">
      <w:start w:val="1"/>
      <w:numFmt w:val="bullet"/>
      <w:lvlText w:val="o"/>
      <w:lvlJc w:val="left"/>
      <w:pPr>
        <w:tabs>
          <w:tab w:val="num" w:pos="3600"/>
        </w:tabs>
        <w:ind w:left="3600" w:hanging="360"/>
      </w:pPr>
      <w:rPr>
        <w:rFonts w:ascii="Courier New" w:hAnsi="Courier New" w:hint="default"/>
      </w:rPr>
    </w:lvl>
    <w:lvl w:ilvl="5" w:tplc="5266A44E" w:tentative="1">
      <w:start w:val="1"/>
      <w:numFmt w:val="bullet"/>
      <w:lvlText w:val=""/>
      <w:lvlJc w:val="left"/>
      <w:pPr>
        <w:tabs>
          <w:tab w:val="num" w:pos="4320"/>
        </w:tabs>
        <w:ind w:left="4320" w:hanging="360"/>
      </w:pPr>
      <w:rPr>
        <w:rFonts w:ascii="Wingdings" w:hAnsi="Wingdings" w:hint="default"/>
      </w:rPr>
    </w:lvl>
    <w:lvl w:ilvl="6" w:tplc="ED080628" w:tentative="1">
      <w:start w:val="1"/>
      <w:numFmt w:val="bullet"/>
      <w:lvlText w:val=""/>
      <w:lvlJc w:val="left"/>
      <w:pPr>
        <w:tabs>
          <w:tab w:val="num" w:pos="5040"/>
        </w:tabs>
        <w:ind w:left="5040" w:hanging="360"/>
      </w:pPr>
      <w:rPr>
        <w:rFonts w:ascii="Symbol" w:hAnsi="Symbol" w:hint="default"/>
      </w:rPr>
    </w:lvl>
    <w:lvl w:ilvl="7" w:tplc="9B766D66" w:tentative="1">
      <w:start w:val="1"/>
      <w:numFmt w:val="bullet"/>
      <w:lvlText w:val="o"/>
      <w:lvlJc w:val="left"/>
      <w:pPr>
        <w:tabs>
          <w:tab w:val="num" w:pos="5760"/>
        </w:tabs>
        <w:ind w:left="5760" w:hanging="360"/>
      </w:pPr>
      <w:rPr>
        <w:rFonts w:ascii="Courier New" w:hAnsi="Courier New" w:hint="default"/>
      </w:rPr>
    </w:lvl>
    <w:lvl w:ilvl="8" w:tplc="72C0C5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A7DFC"/>
    <w:multiLevelType w:val="multilevel"/>
    <w:tmpl w:val="0409001D"/>
    <w:name w:val="annexlistnum"/>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38B7DBA"/>
    <w:multiLevelType w:val="hybridMultilevel"/>
    <w:tmpl w:val="1BB66406"/>
    <w:lvl w:ilvl="0" w:tplc="C8EC988E">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4F270D"/>
    <w:multiLevelType w:val="hybridMultilevel"/>
    <w:tmpl w:val="F37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13B6D"/>
    <w:multiLevelType w:val="hybridMultilevel"/>
    <w:tmpl w:val="20E2C576"/>
    <w:lvl w:ilvl="0" w:tplc="C47C7580">
      <w:start w:val="1"/>
      <w:numFmt w:val="lowerLetter"/>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E86C9A"/>
    <w:multiLevelType w:val="hybridMultilevel"/>
    <w:tmpl w:val="301AA82E"/>
    <w:lvl w:ilvl="0" w:tplc="FFFFFFFF">
      <w:start w:val="1"/>
      <w:numFmt w:val="decimal"/>
      <w:pStyle w:val="ListNumber5"/>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4" w15:restartNumberingAfterBreak="0">
    <w:nsid w:val="6B5F6E99"/>
    <w:multiLevelType w:val="hybridMultilevel"/>
    <w:tmpl w:val="8C02BEA8"/>
    <w:lvl w:ilvl="0" w:tplc="907C6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F8234B"/>
    <w:multiLevelType w:val="hybridMultilevel"/>
    <w:tmpl w:val="DBA0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4B3"/>
    <w:multiLevelType w:val="hybridMultilevel"/>
    <w:tmpl w:val="A406EC90"/>
    <w:lvl w:ilvl="0" w:tplc="6C428F28">
      <w:start w:val="1"/>
      <w:numFmt w:val="decimal"/>
      <w:pStyle w:val="ListNumber3"/>
      <w:lvlText w:val="%1)"/>
      <w:lvlJc w:val="left"/>
      <w:pPr>
        <w:tabs>
          <w:tab w:val="num" w:pos="1440"/>
        </w:tabs>
        <w:ind w:left="1440" w:hanging="360"/>
      </w:pPr>
    </w:lvl>
    <w:lvl w:ilvl="1" w:tplc="716E11FC" w:tentative="1">
      <w:start w:val="1"/>
      <w:numFmt w:val="lowerLetter"/>
      <w:lvlText w:val="%2."/>
      <w:lvlJc w:val="left"/>
      <w:pPr>
        <w:tabs>
          <w:tab w:val="num" w:pos="2160"/>
        </w:tabs>
        <w:ind w:left="2160" w:hanging="360"/>
      </w:pPr>
    </w:lvl>
    <w:lvl w:ilvl="2" w:tplc="69708EE2" w:tentative="1">
      <w:start w:val="1"/>
      <w:numFmt w:val="lowerRoman"/>
      <w:lvlText w:val="%3."/>
      <w:lvlJc w:val="right"/>
      <w:pPr>
        <w:tabs>
          <w:tab w:val="num" w:pos="2880"/>
        </w:tabs>
        <w:ind w:left="2880" w:hanging="180"/>
      </w:pPr>
    </w:lvl>
    <w:lvl w:ilvl="3" w:tplc="0D885EAA" w:tentative="1">
      <w:start w:val="1"/>
      <w:numFmt w:val="decimal"/>
      <w:lvlText w:val="%4."/>
      <w:lvlJc w:val="left"/>
      <w:pPr>
        <w:tabs>
          <w:tab w:val="num" w:pos="3600"/>
        </w:tabs>
        <w:ind w:left="3600" w:hanging="360"/>
      </w:pPr>
    </w:lvl>
    <w:lvl w:ilvl="4" w:tplc="3E92B09C" w:tentative="1">
      <w:start w:val="1"/>
      <w:numFmt w:val="lowerLetter"/>
      <w:lvlText w:val="%5."/>
      <w:lvlJc w:val="left"/>
      <w:pPr>
        <w:tabs>
          <w:tab w:val="num" w:pos="4320"/>
        </w:tabs>
        <w:ind w:left="4320" w:hanging="360"/>
      </w:pPr>
    </w:lvl>
    <w:lvl w:ilvl="5" w:tplc="C2F6F362" w:tentative="1">
      <w:start w:val="1"/>
      <w:numFmt w:val="lowerRoman"/>
      <w:lvlText w:val="%6."/>
      <w:lvlJc w:val="right"/>
      <w:pPr>
        <w:tabs>
          <w:tab w:val="num" w:pos="5040"/>
        </w:tabs>
        <w:ind w:left="5040" w:hanging="180"/>
      </w:pPr>
    </w:lvl>
    <w:lvl w:ilvl="6" w:tplc="832E0306" w:tentative="1">
      <w:start w:val="1"/>
      <w:numFmt w:val="decimal"/>
      <w:lvlText w:val="%7."/>
      <w:lvlJc w:val="left"/>
      <w:pPr>
        <w:tabs>
          <w:tab w:val="num" w:pos="5760"/>
        </w:tabs>
        <w:ind w:left="5760" w:hanging="360"/>
      </w:pPr>
    </w:lvl>
    <w:lvl w:ilvl="7" w:tplc="4F921740" w:tentative="1">
      <w:start w:val="1"/>
      <w:numFmt w:val="lowerLetter"/>
      <w:lvlText w:val="%8."/>
      <w:lvlJc w:val="left"/>
      <w:pPr>
        <w:tabs>
          <w:tab w:val="num" w:pos="6480"/>
        </w:tabs>
        <w:ind w:left="6480" w:hanging="360"/>
      </w:pPr>
    </w:lvl>
    <w:lvl w:ilvl="8" w:tplc="48E4CA4A" w:tentative="1">
      <w:start w:val="1"/>
      <w:numFmt w:val="lowerRoman"/>
      <w:lvlText w:val="%9."/>
      <w:lvlJc w:val="right"/>
      <w:pPr>
        <w:tabs>
          <w:tab w:val="num" w:pos="7200"/>
        </w:tabs>
        <w:ind w:left="7200" w:hanging="180"/>
      </w:pPr>
    </w:lvl>
  </w:abstractNum>
  <w:num w:numId="1" w16cid:durableId="82844945">
    <w:abstractNumId w:val="0"/>
  </w:num>
  <w:num w:numId="2" w16cid:durableId="1254315660">
    <w:abstractNumId w:val="8"/>
  </w:num>
  <w:num w:numId="3" w16cid:durableId="1375733669">
    <w:abstractNumId w:val="4"/>
  </w:num>
  <w:num w:numId="4" w16cid:durableId="1175532021">
    <w:abstractNumId w:val="16"/>
  </w:num>
  <w:num w:numId="5" w16cid:durableId="1022363905">
    <w:abstractNumId w:val="2"/>
  </w:num>
  <w:num w:numId="6" w16cid:durableId="1985115905">
    <w:abstractNumId w:val="13"/>
  </w:num>
  <w:num w:numId="7" w16cid:durableId="723715889">
    <w:abstractNumId w:val="12"/>
  </w:num>
  <w:num w:numId="8" w16cid:durableId="1971855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248755">
    <w:abstractNumId w:val="1"/>
  </w:num>
  <w:num w:numId="10" w16cid:durableId="1008167972">
    <w:abstractNumId w:val="1"/>
    <w:lvlOverride w:ilvl="0">
      <w:lvl w:ilvl="0">
        <w:start w:val="1"/>
        <w:numFmt w:val="upperLetter"/>
        <w:pStyle w:val="Heading6"/>
        <w:suff w:val="nothing"/>
        <w:lvlText w:val="Annex %1"/>
        <w:lvlJc w:val="left"/>
        <w:pPr>
          <w:ind w:left="0" w:firstLine="0"/>
        </w:pPr>
        <w:rPr>
          <w:rFonts w:ascii="Arial" w:hAnsi="Arial" w:hint="default"/>
          <w:b/>
          <w:i/>
          <w:strike w:val="0"/>
          <w:dstrike w:val="0"/>
          <w:vanish w:val="0"/>
          <w:color w:val="auto"/>
          <w:sz w:val="36"/>
          <w:szCs w:val="22"/>
          <w:u w:val="none"/>
          <w:vertAlign w:val="baseline"/>
        </w:rPr>
      </w:lvl>
    </w:lvlOverride>
    <w:lvlOverride w:ilvl="1">
      <w:lvl w:ilvl="1">
        <w:start w:val="1"/>
        <w:numFmt w:val="decimal"/>
        <w:pStyle w:val="Heading7"/>
        <w:lvlText w:val="%1.%2"/>
        <w:lvlJc w:val="left"/>
        <w:pPr>
          <w:tabs>
            <w:tab w:val="num" w:pos="576"/>
          </w:tabs>
          <w:ind w:left="432" w:hanging="432"/>
        </w:pPr>
        <w:rPr>
          <w:rFonts w:ascii="Arial" w:hAnsi="Arial" w:hint="default"/>
          <w:b/>
          <w:bCs w:val="0"/>
          <w:i w:val="0"/>
          <w:iCs w:val="0"/>
          <w:caps w:val="0"/>
          <w:smallCaps w:val="0"/>
          <w:strike w:val="0"/>
          <w:dstrike w:val="0"/>
          <w:vanish w:val="0"/>
          <w:color w:val="auto"/>
          <w:spacing w:val="0"/>
          <w:kern w:val="0"/>
          <w:position w:val="0"/>
          <w:sz w:val="22"/>
          <w:szCs w:val="22"/>
          <w:u w:val="none"/>
          <w:vertAlign w:val="baseline"/>
          <w:em w:val="none"/>
        </w:rPr>
      </w:lvl>
    </w:lvlOverride>
    <w:lvlOverride w:ilvl="2">
      <w:lvl w:ilvl="2">
        <w:start w:val="1"/>
        <w:numFmt w:val="decimal"/>
        <w:pStyle w:val="Heading8"/>
        <w:lvlText w:val="%1.%2.%3"/>
        <w:lvlJc w:val="left"/>
        <w:pPr>
          <w:tabs>
            <w:tab w:val="num" w:pos="720"/>
          </w:tabs>
          <w:ind w:left="864" w:hanging="864"/>
        </w:pPr>
        <w:rPr>
          <w:rFonts w:hint="default"/>
        </w:rPr>
      </w:lvl>
    </w:lvlOverride>
    <w:lvlOverride w:ilvl="3">
      <w:lvl w:ilvl="3">
        <w:start w:val="1"/>
        <w:numFmt w:val="decimal"/>
        <w:pStyle w:val="Heading9"/>
        <w:lvlText w:val="%1.%2.%3.%4."/>
        <w:lvlJc w:val="left"/>
        <w:pPr>
          <w:tabs>
            <w:tab w:val="num" w:pos="1440"/>
          </w:tabs>
          <w:ind w:left="720" w:hanging="720"/>
        </w:pPr>
        <w:rPr>
          <w:rFonts w:hint="default"/>
          <w:b w:val="0"/>
          <w:i w:val="0"/>
          <w:sz w:val="22"/>
        </w:rPr>
      </w:lvl>
    </w:lvlOverride>
    <w:lvlOverride w:ilvl="4">
      <w:lvl w:ilvl="4">
        <w:start w:val="1"/>
        <w:numFmt w:val="decimal"/>
        <w:lvlText w:val="%1.%2.%3.%4.%5."/>
        <w:lvlJc w:val="left"/>
        <w:pPr>
          <w:tabs>
            <w:tab w:val="num" w:pos="2160"/>
          </w:tabs>
          <w:ind w:left="1872" w:hanging="792"/>
        </w:pPr>
        <w:rPr>
          <w:rFonts w:hint="default"/>
        </w:rPr>
      </w:lvl>
    </w:lvlOverride>
    <w:lvlOverride w:ilvl="5">
      <w:lvl w:ilvl="5">
        <w:start w:val="1"/>
        <w:numFmt w:val="decimal"/>
        <w:lvlText w:val="%1.%2.%3.%4.%5.%6."/>
        <w:lvlJc w:val="left"/>
        <w:pPr>
          <w:tabs>
            <w:tab w:val="num" w:pos="2520"/>
          </w:tabs>
          <w:ind w:left="2376" w:hanging="936"/>
        </w:pPr>
        <w:rPr>
          <w:rFonts w:hint="default"/>
        </w:rPr>
      </w:lvl>
    </w:lvlOverride>
    <w:lvlOverride w:ilvl="6">
      <w:lvl w:ilvl="6">
        <w:start w:val="1"/>
        <w:numFmt w:val="decimal"/>
        <w:lvlText w:val="%1.%2.%3.%4.%5.%6.%7."/>
        <w:lvlJc w:val="left"/>
        <w:pPr>
          <w:tabs>
            <w:tab w:val="num" w:pos="3240"/>
          </w:tabs>
          <w:ind w:left="2880" w:hanging="1080"/>
        </w:pPr>
        <w:rPr>
          <w:rFonts w:hint="default"/>
        </w:rPr>
      </w:lvl>
    </w:lvlOverride>
    <w:lvlOverride w:ilvl="7">
      <w:lvl w:ilvl="7">
        <w:start w:val="1"/>
        <w:numFmt w:val="decimal"/>
        <w:lvlText w:val="%1.%2.%3.%4.%5.%6.%7.%8."/>
        <w:lvlJc w:val="left"/>
        <w:pPr>
          <w:tabs>
            <w:tab w:val="num" w:pos="3600"/>
          </w:tabs>
          <w:ind w:left="3384" w:hanging="1224"/>
        </w:pPr>
        <w:rPr>
          <w:rFonts w:hint="default"/>
        </w:rPr>
      </w:lvl>
    </w:lvlOverride>
    <w:lvlOverride w:ilvl="8">
      <w:lvl w:ilvl="8">
        <w:start w:val="1"/>
        <w:numFmt w:val="decimal"/>
        <w:lvlText w:val="%1.%2.%3.%4.%5.%6.%7.%8.%9."/>
        <w:lvlJc w:val="left"/>
        <w:pPr>
          <w:tabs>
            <w:tab w:val="num" w:pos="4320"/>
          </w:tabs>
          <w:ind w:left="3960" w:hanging="1440"/>
        </w:pPr>
        <w:rPr>
          <w:rFonts w:hint="default"/>
        </w:rPr>
      </w:lvl>
    </w:lvlOverride>
  </w:num>
  <w:num w:numId="11" w16cid:durableId="992181735">
    <w:abstractNumId w:val="10"/>
  </w:num>
  <w:num w:numId="12" w16cid:durableId="1995599722">
    <w:abstractNumId w:val="14"/>
  </w:num>
  <w:num w:numId="13" w16cid:durableId="123548661">
    <w:abstractNumId w:val="6"/>
  </w:num>
  <w:num w:numId="14" w16cid:durableId="853037495">
    <w:abstractNumId w:val="7"/>
  </w:num>
  <w:num w:numId="15" w16cid:durableId="430900654">
    <w:abstractNumId w:val="15"/>
  </w:num>
  <w:num w:numId="16" w16cid:durableId="1234967141">
    <w:abstractNumId w:val="11"/>
  </w:num>
  <w:num w:numId="17" w16cid:durableId="1202403674">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066444">
    <w:abstractNumId w:val="5"/>
  </w:num>
  <w:num w:numId="19" w16cid:durableId="61113560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activeWritingStyle w:appName="MSWord" w:lang="en-US" w:vendorID="64" w:dllVersion="6" w:nlCheck="1" w:checkStyle="0"/>
  <w:activeWritingStyle w:appName="MSWord" w:lang="fr-CH"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MX" w:vendorID="64" w:dllVersion="0" w:nlCheck="1" w:checkStyle="0"/>
  <w:proofState w:spelling="clean" w:grammar="clean"/>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stylePaneSortMethod w:val="0000"/>
  <w:styleLockTheme/>
  <w:styleLockQFSet/>
  <w:defaultTabStop w:val="720"/>
  <w:doNotHyphenateCaps/>
  <w:clickAndTypeStyle w:val="BodyText"/>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A8"/>
    <w:rsid w:val="0000538E"/>
    <w:rsid w:val="00006E4D"/>
    <w:rsid w:val="00007580"/>
    <w:rsid w:val="00012BA3"/>
    <w:rsid w:val="00012CF6"/>
    <w:rsid w:val="000230F2"/>
    <w:rsid w:val="00023E23"/>
    <w:rsid w:val="000323F1"/>
    <w:rsid w:val="000327FF"/>
    <w:rsid w:val="00035F67"/>
    <w:rsid w:val="000402B9"/>
    <w:rsid w:val="00044843"/>
    <w:rsid w:val="00046256"/>
    <w:rsid w:val="00046F35"/>
    <w:rsid w:val="000475D5"/>
    <w:rsid w:val="000517DA"/>
    <w:rsid w:val="00053617"/>
    <w:rsid w:val="000571AC"/>
    <w:rsid w:val="00057A42"/>
    <w:rsid w:val="00057BD2"/>
    <w:rsid w:val="00057E8A"/>
    <w:rsid w:val="000626C4"/>
    <w:rsid w:val="00062964"/>
    <w:rsid w:val="00065121"/>
    <w:rsid w:val="00070A6B"/>
    <w:rsid w:val="00072B0D"/>
    <w:rsid w:val="000815D1"/>
    <w:rsid w:val="00081745"/>
    <w:rsid w:val="0008359A"/>
    <w:rsid w:val="00094BCB"/>
    <w:rsid w:val="00096553"/>
    <w:rsid w:val="000A0337"/>
    <w:rsid w:val="000A07C7"/>
    <w:rsid w:val="000A0A57"/>
    <w:rsid w:val="000A2A43"/>
    <w:rsid w:val="000A5FA1"/>
    <w:rsid w:val="000B5FF5"/>
    <w:rsid w:val="000B6BB5"/>
    <w:rsid w:val="000B78ED"/>
    <w:rsid w:val="000C41E5"/>
    <w:rsid w:val="000C7F69"/>
    <w:rsid w:val="000D12FE"/>
    <w:rsid w:val="000D3FC2"/>
    <w:rsid w:val="000E087C"/>
    <w:rsid w:val="000E0AD4"/>
    <w:rsid w:val="000E0EE3"/>
    <w:rsid w:val="000E11AA"/>
    <w:rsid w:val="000E1D4D"/>
    <w:rsid w:val="000F2B4C"/>
    <w:rsid w:val="00101031"/>
    <w:rsid w:val="0010261B"/>
    <w:rsid w:val="001061CF"/>
    <w:rsid w:val="00106CB2"/>
    <w:rsid w:val="001145ED"/>
    <w:rsid w:val="00116713"/>
    <w:rsid w:val="0011738A"/>
    <w:rsid w:val="001175C4"/>
    <w:rsid w:val="00121695"/>
    <w:rsid w:val="00122367"/>
    <w:rsid w:val="00122B0B"/>
    <w:rsid w:val="00123E4A"/>
    <w:rsid w:val="0012409F"/>
    <w:rsid w:val="00136227"/>
    <w:rsid w:val="00144C7C"/>
    <w:rsid w:val="00145760"/>
    <w:rsid w:val="00146C3A"/>
    <w:rsid w:val="00156712"/>
    <w:rsid w:val="00156B5B"/>
    <w:rsid w:val="00160A20"/>
    <w:rsid w:val="00162277"/>
    <w:rsid w:val="00163A0F"/>
    <w:rsid w:val="00164D18"/>
    <w:rsid w:val="001667C9"/>
    <w:rsid w:val="001674D4"/>
    <w:rsid w:val="00177E9B"/>
    <w:rsid w:val="001806CB"/>
    <w:rsid w:val="00187E09"/>
    <w:rsid w:val="001908A4"/>
    <w:rsid w:val="00190DF4"/>
    <w:rsid w:val="00191B68"/>
    <w:rsid w:val="00197248"/>
    <w:rsid w:val="001979A0"/>
    <w:rsid w:val="00197DDF"/>
    <w:rsid w:val="001A200C"/>
    <w:rsid w:val="001A361F"/>
    <w:rsid w:val="001B48D7"/>
    <w:rsid w:val="001C1BB4"/>
    <w:rsid w:val="001C4A38"/>
    <w:rsid w:val="001D0645"/>
    <w:rsid w:val="001D0F56"/>
    <w:rsid w:val="001D4A64"/>
    <w:rsid w:val="001E08A2"/>
    <w:rsid w:val="001E2C76"/>
    <w:rsid w:val="001E69DC"/>
    <w:rsid w:val="001F3337"/>
    <w:rsid w:val="00200E11"/>
    <w:rsid w:val="002071EE"/>
    <w:rsid w:val="00211464"/>
    <w:rsid w:val="00213FD1"/>
    <w:rsid w:val="00220882"/>
    <w:rsid w:val="00220A30"/>
    <w:rsid w:val="00223613"/>
    <w:rsid w:val="00224707"/>
    <w:rsid w:val="00224EB6"/>
    <w:rsid w:val="00231807"/>
    <w:rsid w:val="00242D8C"/>
    <w:rsid w:val="00243B3D"/>
    <w:rsid w:val="0024614E"/>
    <w:rsid w:val="00254EEB"/>
    <w:rsid w:val="00255CCE"/>
    <w:rsid w:val="00256D35"/>
    <w:rsid w:val="00257D85"/>
    <w:rsid w:val="0026437C"/>
    <w:rsid w:val="00267818"/>
    <w:rsid w:val="00282658"/>
    <w:rsid w:val="00285459"/>
    <w:rsid w:val="00285501"/>
    <w:rsid w:val="00294A29"/>
    <w:rsid w:val="00297B50"/>
    <w:rsid w:val="002A4784"/>
    <w:rsid w:val="002B10D6"/>
    <w:rsid w:val="002B4967"/>
    <w:rsid w:val="002B69E1"/>
    <w:rsid w:val="002D0E7B"/>
    <w:rsid w:val="002D4615"/>
    <w:rsid w:val="002D4855"/>
    <w:rsid w:val="002E2744"/>
    <w:rsid w:val="002E5186"/>
    <w:rsid w:val="002E7E24"/>
    <w:rsid w:val="002F2017"/>
    <w:rsid w:val="002F5827"/>
    <w:rsid w:val="002F67C6"/>
    <w:rsid w:val="002F71BA"/>
    <w:rsid w:val="003006CE"/>
    <w:rsid w:val="003034B0"/>
    <w:rsid w:val="00312E36"/>
    <w:rsid w:val="003162B0"/>
    <w:rsid w:val="00330895"/>
    <w:rsid w:val="00331FB6"/>
    <w:rsid w:val="00333B1C"/>
    <w:rsid w:val="00344C19"/>
    <w:rsid w:val="0035169D"/>
    <w:rsid w:val="00356EA7"/>
    <w:rsid w:val="00357510"/>
    <w:rsid w:val="003619A5"/>
    <w:rsid w:val="00361F1F"/>
    <w:rsid w:val="00364AC2"/>
    <w:rsid w:val="003676A3"/>
    <w:rsid w:val="00367986"/>
    <w:rsid w:val="003705A0"/>
    <w:rsid w:val="0037454F"/>
    <w:rsid w:val="00374849"/>
    <w:rsid w:val="00380747"/>
    <w:rsid w:val="00390C68"/>
    <w:rsid w:val="0039555A"/>
    <w:rsid w:val="00396F3E"/>
    <w:rsid w:val="003A3F6D"/>
    <w:rsid w:val="003B1E9F"/>
    <w:rsid w:val="003B45E4"/>
    <w:rsid w:val="003C2B20"/>
    <w:rsid w:val="003D451B"/>
    <w:rsid w:val="003D592A"/>
    <w:rsid w:val="003D6E44"/>
    <w:rsid w:val="003E06EF"/>
    <w:rsid w:val="003E32B7"/>
    <w:rsid w:val="003E333A"/>
    <w:rsid w:val="003E3965"/>
    <w:rsid w:val="003E4D2A"/>
    <w:rsid w:val="004001D6"/>
    <w:rsid w:val="004023F6"/>
    <w:rsid w:val="00403135"/>
    <w:rsid w:val="004035D1"/>
    <w:rsid w:val="004035F1"/>
    <w:rsid w:val="00404CC0"/>
    <w:rsid w:val="00404D7D"/>
    <w:rsid w:val="00404DC5"/>
    <w:rsid w:val="00405490"/>
    <w:rsid w:val="0040671A"/>
    <w:rsid w:val="0041686F"/>
    <w:rsid w:val="00416B7B"/>
    <w:rsid w:val="00417E26"/>
    <w:rsid w:val="004222E2"/>
    <w:rsid w:val="00426A2B"/>
    <w:rsid w:val="004343F7"/>
    <w:rsid w:val="00436D1F"/>
    <w:rsid w:val="00444BE5"/>
    <w:rsid w:val="00444CCD"/>
    <w:rsid w:val="00446F54"/>
    <w:rsid w:val="00447374"/>
    <w:rsid w:val="00454BE1"/>
    <w:rsid w:val="00463467"/>
    <w:rsid w:val="004635E9"/>
    <w:rsid w:val="004711EC"/>
    <w:rsid w:val="004750FC"/>
    <w:rsid w:val="004819D7"/>
    <w:rsid w:val="0048605C"/>
    <w:rsid w:val="004868B2"/>
    <w:rsid w:val="00492620"/>
    <w:rsid w:val="00494F41"/>
    <w:rsid w:val="00495564"/>
    <w:rsid w:val="00496B8F"/>
    <w:rsid w:val="004A360B"/>
    <w:rsid w:val="004B18EE"/>
    <w:rsid w:val="004B59F9"/>
    <w:rsid w:val="004C11E9"/>
    <w:rsid w:val="004D1612"/>
    <w:rsid w:val="004D4056"/>
    <w:rsid w:val="004D646F"/>
    <w:rsid w:val="004E0210"/>
    <w:rsid w:val="004E136D"/>
    <w:rsid w:val="004E14A1"/>
    <w:rsid w:val="004E1DF7"/>
    <w:rsid w:val="004E2948"/>
    <w:rsid w:val="004E32CA"/>
    <w:rsid w:val="004E3330"/>
    <w:rsid w:val="004F06EC"/>
    <w:rsid w:val="004F51DD"/>
    <w:rsid w:val="005029CB"/>
    <w:rsid w:val="00502A9A"/>
    <w:rsid w:val="00506679"/>
    <w:rsid w:val="00511017"/>
    <w:rsid w:val="0051502E"/>
    <w:rsid w:val="005159CB"/>
    <w:rsid w:val="00516C1A"/>
    <w:rsid w:val="00517643"/>
    <w:rsid w:val="00521FD5"/>
    <w:rsid w:val="005225CA"/>
    <w:rsid w:val="0052287E"/>
    <w:rsid w:val="0052405D"/>
    <w:rsid w:val="0052651D"/>
    <w:rsid w:val="00532348"/>
    <w:rsid w:val="00532DCF"/>
    <w:rsid w:val="00534C72"/>
    <w:rsid w:val="005362E7"/>
    <w:rsid w:val="00537959"/>
    <w:rsid w:val="0054224C"/>
    <w:rsid w:val="0054292B"/>
    <w:rsid w:val="005432EE"/>
    <w:rsid w:val="00545CA8"/>
    <w:rsid w:val="0054666E"/>
    <w:rsid w:val="005523A0"/>
    <w:rsid w:val="0055651F"/>
    <w:rsid w:val="00557127"/>
    <w:rsid w:val="005607C5"/>
    <w:rsid w:val="00562210"/>
    <w:rsid w:val="0056758F"/>
    <w:rsid w:val="005721DD"/>
    <w:rsid w:val="00575523"/>
    <w:rsid w:val="0058182B"/>
    <w:rsid w:val="0058245F"/>
    <w:rsid w:val="00585C26"/>
    <w:rsid w:val="0059199E"/>
    <w:rsid w:val="00592401"/>
    <w:rsid w:val="005961FE"/>
    <w:rsid w:val="0059661F"/>
    <w:rsid w:val="005A6A80"/>
    <w:rsid w:val="005A7151"/>
    <w:rsid w:val="005B097B"/>
    <w:rsid w:val="005B1A77"/>
    <w:rsid w:val="005C35C9"/>
    <w:rsid w:val="005C36B6"/>
    <w:rsid w:val="005C4D61"/>
    <w:rsid w:val="005C575B"/>
    <w:rsid w:val="005C63D8"/>
    <w:rsid w:val="005C64AF"/>
    <w:rsid w:val="005D0A9E"/>
    <w:rsid w:val="005D0FF5"/>
    <w:rsid w:val="005D44EB"/>
    <w:rsid w:val="005D7BB0"/>
    <w:rsid w:val="005E0B5D"/>
    <w:rsid w:val="005E2C1C"/>
    <w:rsid w:val="005E6393"/>
    <w:rsid w:val="005F16C7"/>
    <w:rsid w:val="005F3AE3"/>
    <w:rsid w:val="005F5FDF"/>
    <w:rsid w:val="00602797"/>
    <w:rsid w:val="00604239"/>
    <w:rsid w:val="00606573"/>
    <w:rsid w:val="006132A7"/>
    <w:rsid w:val="00613C48"/>
    <w:rsid w:val="006228E3"/>
    <w:rsid w:val="006235CD"/>
    <w:rsid w:val="00626205"/>
    <w:rsid w:val="00632CF9"/>
    <w:rsid w:val="00632F81"/>
    <w:rsid w:val="00634428"/>
    <w:rsid w:val="006347F8"/>
    <w:rsid w:val="0064045B"/>
    <w:rsid w:val="00641E4B"/>
    <w:rsid w:val="006422D4"/>
    <w:rsid w:val="00642A07"/>
    <w:rsid w:val="0064429A"/>
    <w:rsid w:val="006513C5"/>
    <w:rsid w:val="00651B66"/>
    <w:rsid w:val="00657D2F"/>
    <w:rsid w:val="00663DAC"/>
    <w:rsid w:val="00676D61"/>
    <w:rsid w:val="00681F4E"/>
    <w:rsid w:val="0068603E"/>
    <w:rsid w:val="00694A20"/>
    <w:rsid w:val="006A3C9F"/>
    <w:rsid w:val="006B6AE9"/>
    <w:rsid w:val="006C1075"/>
    <w:rsid w:val="006C4623"/>
    <w:rsid w:val="006C4CBA"/>
    <w:rsid w:val="006C60B3"/>
    <w:rsid w:val="006D281B"/>
    <w:rsid w:val="006D7A0B"/>
    <w:rsid w:val="006F2AAC"/>
    <w:rsid w:val="006F2E67"/>
    <w:rsid w:val="007032B1"/>
    <w:rsid w:val="007045F1"/>
    <w:rsid w:val="00705A93"/>
    <w:rsid w:val="007068BF"/>
    <w:rsid w:val="0071126E"/>
    <w:rsid w:val="00716125"/>
    <w:rsid w:val="00717DCB"/>
    <w:rsid w:val="00722940"/>
    <w:rsid w:val="00725246"/>
    <w:rsid w:val="00726A98"/>
    <w:rsid w:val="00733C3A"/>
    <w:rsid w:val="00735602"/>
    <w:rsid w:val="00744185"/>
    <w:rsid w:val="00744B25"/>
    <w:rsid w:val="00745EA9"/>
    <w:rsid w:val="00755E37"/>
    <w:rsid w:val="00757F69"/>
    <w:rsid w:val="007615E6"/>
    <w:rsid w:val="00763D6B"/>
    <w:rsid w:val="00764BC1"/>
    <w:rsid w:val="0076550A"/>
    <w:rsid w:val="00771B8D"/>
    <w:rsid w:val="00771F40"/>
    <w:rsid w:val="0078339A"/>
    <w:rsid w:val="00785E84"/>
    <w:rsid w:val="00790918"/>
    <w:rsid w:val="00794B1D"/>
    <w:rsid w:val="00794E82"/>
    <w:rsid w:val="007953E3"/>
    <w:rsid w:val="007A218A"/>
    <w:rsid w:val="007A7907"/>
    <w:rsid w:val="007B34BD"/>
    <w:rsid w:val="007B4652"/>
    <w:rsid w:val="007B7FC4"/>
    <w:rsid w:val="007C7B8D"/>
    <w:rsid w:val="007D26F9"/>
    <w:rsid w:val="007D343A"/>
    <w:rsid w:val="007E0097"/>
    <w:rsid w:val="007E5C92"/>
    <w:rsid w:val="007E5E3E"/>
    <w:rsid w:val="007E6C9A"/>
    <w:rsid w:val="007F1E0D"/>
    <w:rsid w:val="007F288C"/>
    <w:rsid w:val="007F39ED"/>
    <w:rsid w:val="007F4DF6"/>
    <w:rsid w:val="0080474D"/>
    <w:rsid w:val="008050FE"/>
    <w:rsid w:val="00805D98"/>
    <w:rsid w:val="00812C32"/>
    <w:rsid w:val="00812CE6"/>
    <w:rsid w:val="008148DC"/>
    <w:rsid w:val="00821C7B"/>
    <w:rsid w:val="008240EA"/>
    <w:rsid w:val="00827EA0"/>
    <w:rsid w:val="00835178"/>
    <w:rsid w:val="00836B8A"/>
    <w:rsid w:val="008379D6"/>
    <w:rsid w:val="008419E1"/>
    <w:rsid w:val="008476B1"/>
    <w:rsid w:val="00847F3C"/>
    <w:rsid w:val="00850671"/>
    <w:rsid w:val="00856820"/>
    <w:rsid w:val="00866339"/>
    <w:rsid w:val="00870C5A"/>
    <w:rsid w:val="0087137A"/>
    <w:rsid w:val="00872102"/>
    <w:rsid w:val="00886453"/>
    <w:rsid w:val="008867F3"/>
    <w:rsid w:val="00886F32"/>
    <w:rsid w:val="008917D7"/>
    <w:rsid w:val="00892B4C"/>
    <w:rsid w:val="0089453A"/>
    <w:rsid w:val="00894B68"/>
    <w:rsid w:val="00895FCF"/>
    <w:rsid w:val="00897303"/>
    <w:rsid w:val="00897E92"/>
    <w:rsid w:val="008A7897"/>
    <w:rsid w:val="008B2C61"/>
    <w:rsid w:val="008C2D8F"/>
    <w:rsid w:val="008C66ED"/>
    <w:rsid w:val="008C6E1C"/>
    <w:rsid w:val="008D0009"/>
    <w:rsid w:val="008D173E"/>
    <w:rsid w:val="008D79A2"/>
    <w:rsid w:val="008E54D0"/>
    <w:rsid w:val="008E7C93"/>
    <w:rsid w:val="008F3C3E"/>
    <w:rsid w:val="0090283D"/>
    <w:rsid w:val="00906F21"/>
    <w:rsid w:val="00912C73"/>
    <w:rsid w:val="0092101C"/>
    <w:rsid w:val="00924637"/>
    <w:rsid w:val="00924D7C"/>
    <w:rsid w:val="009301FE"/>
    <w:rsid w:val="009327F3"/>
    <w:rsid w:val="00933B0B"/>
    <w:rsid w:val="009362B0"/>
    <w:rsid w:val="009401FC"/>
    <w:rsid w:val="009421C1"/>
    <w:rsid w:val="00942C0B"/>
    <w:rsid w:val="00950C52"/>
    <w:rsid w:val="009511D6"/>
    <w:rsid w:val="0096125C"/>
    <w:rsid w:val="009638F1"/>
    <w:rsid w:val="009704CD"/>
    <w:rsid w:val="00970AFF"/>
    <w:rsid w:val="00971551"/>
    <w:rsid w:val="00971F73"/>
    <w:rsid w:val="00977BDB"/>
    <w:rsid w:val="00980DAB"/>
    <w:rsid w:val="00987CA9"/>
    <w:rsid w:val="009915E8"/>
    <w:rsid w:val="009A0002"/>
    <w:rsid w:val="009A5789"/>
    <w:rsid w:val="009A7B41"/>
    <w:rsid w:val="009C4660"/>
    <w:rsid w:val="009D4530"/>
    <w:rsid w:val="009D48DD"/>
    <w:rsid w:val="009D5012"/>
    <w:rsid w:val="009D6023"/>
    <w:rsid w:val="009E272F"/>
    <w:rsid w:val="009E281C"/>
    <w:rsid w:val="009F02FC"/>
    <w:rsid w:val="009F27F9"/>
    <w:rsid w:val="009F295E"/>
    <w:rsid w:val="009F2E90"/>
    <w:rsid w:val="009F37D9"/>
    <w:rsid w:val="009F5B1A"/>
    <w:rsid w:val="00A05405"/>
    <w:rsid w:val="00A1033B"/>
    <w:rsid w:val="00A249B5"/>
    <w:rsid w:val="00A25322"/>
    <w:rsid w:val="00A25E04"/>
    <w:rsid w:val="00A31A72"/>
    <w:rsid w:val="00A33193"/>
    <w:rsid w:val="00A36441"/>
    <w:rsid w:val="00A36F5C"/>
    <w:rsid w:val="00A37327"/>
    <w:rsid w:val="00A419A8"/>
    <w:rsid w:val="00A4384E"/>
    <w:rsid w:val="00A46B24"/>
    <w:rsid w:val="00A56340"/>
    <w:rsid w:val="00A56D90"/>
    <w:rsid w:val="00A6202A"/>
    <w:rsid w:val="00A65D53"/>
    <w:rsid w:val="00A70109"/>
    <w:rsid w:val="00A823FA"/>
    <w:rsid w:val="00A9075D"/>
    <w:rsid w:val="00AA0529"/>
    <w:rsid w:val="00AB307D"/>
    <w:rsid w:val="00AB6392"/>
    <w:rsid w:val="00AC2174"/>
    <w:rsid w:val="00AC22E9"/>
    <w:rsid w:val="00AC4805"/>
    <w:rsid w:val="00AC5233"/>
    <w:rsid w:val="00AC7CB1"/>
    <w:rsid w:val="00AD325B"/>
    <w:rsid w:val="00AE261C"/>
    <w:rsid w:val="00AE34BD"/>
    <w:rsid w:val="00AE36FC"/>
    <w:rsid w:val="00AE397A"/>
    <w:rsid w:val="00AE6ACC"/>
    <w:rsid w:val="00AE7800"/>
    <w:rsid w:val="00B00622"/>
    <w:rsid w:val="00B00691"/>
    <w:rsid w:val="00B04485"/>
    <w:rsid w:val="00B04B4B"/>
    <w:rsid w:val="00B15255"/>
    <w:rsid w:val="00B26520"/>
    <w:rsid w:val="00B32517"/>
    <w:rsid w:val="00B33B3A"/>
    <w:rsid w:val="00B346DA"/>
    <w:rsid w:val="00B36E91"/>
    <w:rsid w:val="00B3776E"/>
    <w:rsid w:val="00B429BD"/>
    <w:rsid w:val="00B51857"/>
    <w:rsid w:val="00B53424"/>
    <w:rsid w:val="00B60238"/>
    <w:rsid w:val="00B61DB4"/>
    <w:rsid w:val="00B6266E"/>
    <w:rsid w:val="00B70204"/>
    <w:rsid w:val="00B71123"/>
    <w:rsid w:val="00B96211"/>
    <w:rsid w:val="00BA3DF7"/>
    <w:rsid w:val="00BA4CF1"/>
    <w:rsid w:val="00BB0562"/>
    <w:rsid w:val="00BB4192"/>
    <w:rsid w:val="00BB7D31"/>
    <w:rsid w:val="00BC605C"/>
    <w:rsid w:val="00BC6473"/>
    <w:rsid w:val="00BD1660"/>
    <w:rsid w:val="00BE0DBB"/>
    <w:rsid w:val="00BE35DF"/>
    <w:rsid w:val="00BE5DE6"/>
    <w:rsid w:val="00BF2D40"/>
    <w:rsid w:val="00BF4A46"/>
    <w:rsid w:val="00C02133"/>
    <w:rsid w:val="00C03A38"/>
    <w:rsid w:val="00C04598"/>
    <w:rsid w:val="00C1036E"/>
    <w:rsid w:val="00C122A2"/>
    <w:rsid w:val="00C130DA"/>
    <w:rsid w:val="00C1546C"/>
    <w:rsid w:val="00C16288"/>
    <w:rsid w:val="00C22468"/>
    <w:rsid w:val="00C229C3"/>
    <w:rsid w:val="00C36FF1"/>
    <w:rsid w:val="00C40A31"/>
    <w:rsid w:val="00C40A53"/>
    <w:rsid w:val="00C43CCC"/>
    <w:rsid w:val="00C440CC"/>
    <w:rsid w:val="00C44BD1"/>
    <w:rsid w:val="00C47DD7"/>
    <w:rsid w:val="00C52BAE"/>
    <w:rsid w:val="00C532F4"/>
    <w:rsid w:val="00C551F3"/>
    <w:rsid w:val="00C5590D"/>
    <w:rsid w:val="00C56580"/>
    <w:rsid w:val="00C57F14"/>
    <w:rsid w:val="00C70E3E"/>
    <w:rsid w:val="00C7138B"/>
    <w:rsid w:val="00C71FA1"/>
    <w:rsid w:val="00C75A1B"/>
    <w:rsid w:val="00C76CE9"/>
    <w:rsid w:val="00C77383"/>
    <w:rsid w:val="00C86214"/>
    <w:rsid w:val="00C90824"/>
    <w:rsid w:val="00C9264A"/>
    <w:rsid w:val="00C92957"/>
    <w:rsid w:val="00CA623F"/>
    <w:rsid w:val="00CA650A"/>
    <w:rsid w:val="00CB1929"/>
    <w:rsid w:val="00CB3481"/>
    <w:rsid w:val="00CB6795"/>
    <w:rsid w:val="00CC207F"/>
    <w:rsid w:val="00CC2977"/>
    <w:rsid w:val="00CC38CC"/>
    <w:rsid w:val="00CC3C4A"/>
    <w:rsid w:val="00CD3129"/>
    <w:rsid w:val="00CE12D3"/>
    <w:rsid w:val="00CE6ACD"/>
    <w:rsid w:val="00CE7AAD"/>
    <w:rsid w:val="00D000E3"/>
    <w:rsid w:val="00D00C54"/>
    <w:rsid w:val="00D117DE"/>
    <w:rsid w:val="00D12B12"/>
    <w:rsid w:val="00D14C1F"/>
    <w:rsid w:val="00D14DD1"/>
    <w:rsid w:val="00D169FD"/>
    <w:rsid w:val="00D202E7"/>
    <w:rsid w:val="00D23DD3"/>
    <w:rsid w:val="00D252D2"/>
    <w:rsid w:val="00D25470"/>
    <w:rsid w:val="00D30BBC"/>
    <w:rsid w:val="00D3438A"/>
    <w:rsid w:val="00D36B96"/>
    <w:rsid w:val="00D432FD"/>
    <w:rsid w:val="00D43D16"/>
    <w:rsid w:val="00D5369C"/>
    <w:rsid w:val="00D549BE"/>
    <w:rsid w:val="00D56BF6"/>
    <w:rsid w:val="00D57F2E"/>
    <w:rsid w:val="00D7111C"/>
    <w:rsid w:val="00D7155D"/>
    <w:rsid w:val="00D716B6"/>
    <w:rsid w:val="00D74181"/>
    <w:rsid w:val="00D74E33"/>
    <w:rsid w:val="00D81930"/>
    <w:rsid w:val="00D820F4"/>
    <w:rsid w:val="00D93F12"/>
    <w:rsid w:val="00D94CBB"/>
    <w:rsid w:val="00DA1143"/>
    <w:rsid w:val="00DA1953"/>
    <w:rsid w:val="00DA2B4B"/>
    <w:rsid w:val="00DB0539"/>
    <w:rsid w:val="00DB3D10"/>
    <w:rsid w:val="00DB4608"/>
    <w:rsid w:val="00DB7A05"/>
    <w:rsid w:val="00DD000F"/>
    <w:rsid w:val="00DD1E56"/>
    <w:rsid w:val="00DD387D"/>
    <w:rsid w:val="00DE4C80"/>
    <w:rsid w:val="00DE6791"/>
    <w:rsid w:val="00E0580D"/>
    <w:rsid w:val="00E06A6C"/>
    <w:rsid w:val="00E06D21"/>
    <w:rsid w:val="00E106FA"/>
    <w:rsid w:val="00E11FBA"/>
    <w:rsid w:val="00E24FCF"/>
    <w:rsid w:val="00E27166"/>
    <w:rsid w:val="00E37E58"/>
    <w:rsid w:val="00E4119B"/>
    <w:rsid w:val="00E41AD5"/>
    <w:rsid w:val="00E4627B"/>
    <w:rsid w:val="00E47B68"/>
    <w:rsid w:val="00E52C41"/>
    <w:rsid w:val="00E548A3"/>
    <w:rsid w:val="00E55063"/>
    <w:rsid w:val="00E678A7"/>
    <w:rsid w:val="00E76EDB"/>
    <w:rsid w:val="00E77720"/>
    <w:rsid w:val="00E80C85"/>
    <w:rsid w:val="00E81CF0"/>
    <w:rsid w:val="00E83675"/>
    <w:rsid w:val="00E862F2"/>
    <w:rsid w:val="00E86C06"/>
    <w:rsid w:val="00E87C6A"/>
    <w:rsid w:val="00E94694"/>
    <w:rsid w:val="00E963BA"/>
    <w:rsid w:val="00EA21BA"/>
    <w:rsid w:val="00EA38C6"/>
    <w:rsid w:val="00EB027A"/>
    <w:rsid w:val="00EB0DBD"/>
    <w:rsid w:val="00EC20D6"/>
    <w:rsid w:val="00EC6AF3"/>
    <w:rsid w:val="00ED00D1"/>
    <w:rsid w:val="00ED16E1"/>
    <w:rsid w:val="00ED362B"/>
    <w:rsid w:val="00ED7658"/>
    <w:rsid w:val="00EE22DE"/>
    <w:rsid w:val="00EE5BA8"/>
    <w:rsid w:val="00EE7580"/>
    <w:rsid w:val="00EF75FC"/>
    <w:rsid w:val="00F05CB9"/>
    <w:rsid w:val="00F10C44"/>
    <w:rsid w:val="00F1320E"/>
    <w:rsid w:val="00F140FB"/>
    <w:rsid w:val="00F14D35"/>
    <w:rsid w:val="00F21CBC"/>
    <w:rsid w:val="00F258BE"/>
    <w:rsid w:val="00F25CD5"/>
    <w:rsid w:val="00F318D7"/>
    <w:rsid w:val="00F44CD2"/>
    <w:rsid w:val="00F51C40"/>
    <w:rsid w:val="00F52EC9"/>
    <w:rsid w:val="00F544B7"/>
    <w:rsid w:val="00F60EDD"/>
    <w:rsid w:val="00F61C7E"/>
    <w:rsid w:val="00F739C6"/>
    <w:rsid w:val="00F73E3B"/>
    <w:rsid w:val="00F76640"/>
    <w:rsid w:val="00F8010F"/>
    <w:rsid w:val="00F8014B"/>
    <w:rsid w:val="00F81AF4"/>
    <w:rsid w:val="00F85111"/>
    <w:rsid w:val="00F85FE7"/>
    <w:rsid w:val="00F917C2"/>
    <w:rsid w:val="00F9603B"/>
    <w:rsid w:val="00FA061E"/>
    <w:rsid w:val="00FA3E97"/>
    <w:rsid w:val="00FA4585"/>
    <w:rsid w:val="00FB5F10"/>
    <w:rsid w:val="00FB60D8"/>
    <w:rsid w:val="00FC5DD6"/>
    <w:rsid w:val="00FC7FE4"/>
    <w:rsid w:val="00FD4AD6"/>
    <w:rsid w:val="00FD4D67"/>
    <w:rsid w:val="00FD61F9"/>
    <w:rsid w:val="00FE1209"/>
    <w:rsid w:val="00FE419D"/>
    <w:rsid w:val="00FE627A"/>
    <w:rsid w:val="00FF30F0"/>
    <w:rsid w:val="00FF4102"/>
    <w:rsid w:val="00FF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72E870E7"/>
  <w14:defaultImageDpi w14:val="330"/>
  <w15:docId w15:val="{3CFD739F-DAD4-4D2A-ABCA-AF59D204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EE7580"/>
    <w:pPr>
      <w:jc w:val="both"/>
    </w:pPr>
    <w:rPr>
      <w:sz w:val="24"/>
      <w:szCs w:val="24"/>
    </w:rPr>
  </w:style>
  <w:style w:type="paragraph" w:styleId="Heading1">
    <w:name w:val="heading 1"/>
    <w:basedOn w:val="Normal"/>
    <w:next w:val="BodyTextfirstgraph"/>
    <w:link w:val="Heading1Char"/>
    <w:qFormat/>
    <w:pPr>
      <w:keepNext/>
      <w:numPr>
        <w:numId w:val="1"/>
      </w:numPr>
      <w:tabs>
        <w:tab w:val="left" w:pos="360"/>
      </w:tabs>
      <w:spacing w:before="240" w:after="60"/>
      <w:jc w:val="left"/>
      <w:outlineLvl w:val="0"/>
    </w:pPr>
    <w:rPr>
      <w:rFonts w:ascii="Arial" w:hAnsi="Arial"/>
      <w:b/>
      <w:caps/>
      <w:sz w:val="22"/>
      <w:szCs w:val="22"/>
    </w:rPr>
  </w:style>
  <w:style w:type="paragraph" w:styleId="Heading2">
    <w:name w:val="heading 2"/>
    <w:basedOn w:val="Heading1"/>
    <w:next w:val="BodyTextfirstgraph"/>
    <w:link w:val="Heading2Char"/>
    <w:qFormat/>
    <w:pPr>
      <w:numPr>
        <w:ilvl w:val="1"/>
      </w:numPr>
      <w:outlineLvl w:val="1"/>
    </w:pPr>
    <w:rPr>
      <w:b w:val="0"/>
      <w:caps w:val="0"/>
    </w:rPr>
  </w:style>
  <w:style w:type="paragraph" w:styleId="Heading3">
    <w:name w:val="heading 3"/>
    <w:basedOn w:val="Heading1"/>
    <w:next w:val="BodyTextfirstgraph"/>
    <w:link w:val="Heading3Char"/>
    <w:qFormat/>
    <w:pPr>
      <w:numPr>
        <w:ilvl w:val="2"/>
      </w:numPr>
      <w:spacing w:before="120"/>
      <w:outlineLvl w:val="2"/>
    </w:pPr>
    <w:rPr>
      <w:b w:val="0"/>
      <w:caps w:val="0"/>
      <w:sz w:val="20"/>
      <w:szCs w:val="20"/>
    </w:rPr>
  </w:style>
  <w:style w:type="paragraph" w:styleId="Heading4">
    <w:name w:val="heading 4"/>
    <w:basedOn w:val="Heading1"/>
    <w:next w:val="BodyTextfirstgraph"/>
    <w:qFormat/>
    <w:pPr>
      <w:numPr>
        <w:ilvl w:val="3"/>
      </w:numPr>
      <w:spacing w:before="120"/>
      <w:outlineLvl w:val="3"/>
    </w:pPr>
    <w:rPr>
      <w:b w:val="0"/>
      <w:caps w:val="0"/>
      <w:sz w:val="20"/>
      <w:szCs w:val="20"/>
    </w:rPr>
  </w:style>
  <w:style w:type="paragraph" w:styleId="Heading5">
    <w:name w:val="heading 5"/>
    <w:basedOn w:val="Heading1"/>
    <w:next w:val="BodyTextfirstgraph"/>
    <w:qFormat/>
    <w:pPr>
      <w:numPr>
        <w:ilvl w:val="4"/>
      </w:numPr>
      <w:spacing w:before="120"/>
      <w:outlineLvl w:val="4"/>
    </w:pPr>
    <w:rPr>
      <w:b w:val="0"/>
      <w:caps w:val="0"/>
      <w:sz w:val="20"/>
      <w:szCs w:val="20"/>
    </w:rPr>
  </w:style>
  <w:style w:type="paragraph" w:styleId="Heading6">
    <w:name w:val="heading 6"/>
    <w:aliases w:val="AnnexTitle"/>
    <w:basedOn w:val="Normal"/>
    <w:next w:val="BodyTextfirstgraph"/>
    <w:qFormat/>
    <w:rsid w:val="00D169FD"/>
    <w:pPr>
      <w:numPr>
        <w:numId w:val="10"/>
      </w:numPr>
      <w:spacing w:before="30" w:after="1440"/>
      <w:jc w:val="right"/>
      <w:outlineLvl w:val="5"/>
    </w:pPr>
    <w:rPr>
      <w:rFonts w:ascii="Arial" w:hAnsi="Arial"/>
      <w:sz w:val="36"/>
      <w:lang w:eastAsia="x-none"/>
    </w:rPr>
  </w:style>
  <w:style w:type="paragraph" w:styleId="Heading7">
    <w:name w:val="heading 7"/>
    <w:aliases w:val="Annex H1"/>
    <w:basedOn w:val="Normal"/>
    <w:next w:val="BodyTextfirstgraph"/>
    <w:qFormat/>
    <w:rsid w:val="00641E4B"/>
    <w:pPr>
      <w:keepNext/>
      <w:numPr>
        <w:ilvl w:val="1"/>
        <w:numId w:val="9"/>
      </w:numPr>
      <w:overflowPunct w:val="0"/>
      <w:autoSpaceDE w:val="0"/>
      <w:autoSpaceDN w:val="0"/>
      <w:adjustRightInd w:val="0"/>
      <w:spacing w:before="240" w:after="60"/>
      <w:jc w:val="left"/>
      <w:textAlignment w:val="baseline"/>
      <w:outlineLvl w:val="6"/>
    </w:pPr>
    <w:rPr>
      <w:rFonts w:ascii="Arial" w:hAnsi="Arial"/>
      <w:b/>
      <w:caps/>
      <w:sz w:val="22"/>
      <w:szCs w:val="22"/>
    </w:rPr>
  </w:style>
  <w:style w:type="paragraph" w:styleId="Heading8">
    <w:name w:val="heading 8"/>
    <w:aliases w:val="Annex H2"/>
    <w:basedOn w:val="Normal"/>
    <w:next w:val="BodyTextfirstgraph"/>
    <w:qFormat/>
    <w:rsid w:val="00641E4B"/>
    <w:pPr>
      <w:keepNext/>
      <w:numPr>
        <w:ilvl w:val="2"/>
        <w:numId w:val="9"/>
      </w:numPr>
      <w:overflowPunct w:val="0"/>
      <w:autoSpaceDE w:val="0"/>
      <w:autoSpaceDN w:val="0"/>
      <w:adjustRightInd w:val="0"/>
      <w:spacing w:before="240" w:after="60"/>
      <w:jc w:val="left"/>
      <w:textAlignment w:val="baseline"/>
      <w:outlineLvl w:val="7"/>
    </w:pPr>
    <w:rPr>
      <w:rFonts w:ascii="Arial" w:hAnsi="Arial"/>
      <w:b/>
      <w:sz w:val="22"/>
      <w:szCs w:val="22"/>
      <w:u w:color="0000FF"/>
    </w:rPr>
  </w:style>
  <w:style w:type="paragraph" w:styleId="Heading9">
    <w:name w:val="heading 9"/>
    <w:aliases w:val="Annex H3"/>
    <w:basedOn w:val="Normal"/>
    <w:next w:val="BodyTextfirstgraph"/>
    <w:qFormat/>
    <w:rsid w:val="00641E4B"/>
    <w:pPr>
      <w:keepNext/>
      <w:numPr>
        <w:ilvl w:val="3"/>
        <w:numId w:val="9"/>
      </w:numPr>
      <w:tabs>
        <w:tab w:val="left" w:pos="360"/>
      </w:tabs>
      <w:overflowPunct w:val="0"/>
      <w:autoSpaceDE w:val="0"/>
      <w:autoSpaceDN w:val="0"/>
      <w:adjustRightInd w:val="0"/>
      <w:spacing w:before="240" w:after="120"/>
      <w:textAlignment w:val="baseline"/>
      <w:outlineLvl w:val="8"/>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30" w:after="30"/>
      <w:ind w:firstLine="360"/>
    </w:pPr>
  </w:style>
  <w:style w:type="paragraph" w:customStyle="1" w:styleId="BodyTextfirstgraph">
    <w:name w:val="Body Text (first graph)"/>
    <w:basedOn w:val="BodyText"/>
    <w:next w:val="BodyText"/>
    <w:link w:val="BodyTextfirstgraphChar"/>
    <w:uiPriority w:val="99"/>
    <w:qFormat/>
    <w:pPr>
      <w:ind w:firstLine="0"/>
    </w:pPr>
  </w:style>
  <w:style w:type="paragraph" w:styleId="Header">
    <w:name w:val="header"/>
    <w:basedOn w:val="Normal"/>
    <w:pPr>
      <w:tabs>
        <w:tab w:val="center" w:pos="4320"/>
        <w:tab w:val="center" w:pos="8928"/>
      </w:tabs>
    </w:pPr>
    <w:rPr>
      <w:rFonts w:ascii="Arial" w:hAnsi="Arial"/>
      <w:sz w:val="20"/>
    </w:rPr>
  </w:style>
  <w:style w:type="paragraph" w:styleId="Footer">
    <w:name w:val="footer"/>
    <w:basedOn w:val="Header"/>
    <w:link w:val="FooterChar"/>
    <w:uiPriority w:val="99"/>
  </w:style>
  <w:style w:type="paragraph" w:customStyle="1" w:styleId="CaptionEquation">
    <w:name w:val="Caption Equation"/>
    <w:basedOn w:val="BodyText"/>
    <w:next w:val="BodyText"/>
    <w:pPr>
      <w:tabs>
        <w:tab w:val="right" w:pos="9000"/>
      </w:tabs>
      <w:spacing w:before="240" w:after="240"/>
      <w:ind w:left="720" w:right="720" w:firstLine="0"/>
      <w:jc w:val="center"/>
    </w:pPr>
  </w:style>
  <w:style w:type="character" w:styleId="FootnoteReference">
    <w:name w:val="footnote reference"/>
    <w:rPr>
      <w:dstrike w:val="0"/>
      <w:spacing w:val="0"/>
      <w:w w:val="100"/>
      <w:kern w:val="0"/>
      <w:position w:val="0"/>
      <w:effect w:val="none"/>
      <w:vertAlign w:val="superscript"/>
    </w:rPr>
  </w:style>
  <w:style w:type="paragraph" w:styleId="FootnoteText">
    <w:name w:val="footnote text"/>
    <w:basedOn w:val="BodyText"/>
    <w:link w:val="FootnoteTextChar"/>
    <w:pPr>
      <w:keepLines/>
      <w:ind w:left="360" w:hanging="360"/>
    </w:pPr>
  </w:style>
  <w:style w:type="paragraph" w:styleId="Title">
    <w:name w:val="Title"/>
    <w:basedOn w:val="Normal"/>
    <w:qFormat/>
    <w:pPr>
      <w:spacing w:before="240" w:after="240"/>
      <w:jc w:val="center"/>
    </w:pPr>
    <w:rPr>
      <w:rFonts w:ascii="Arial" w:hAnsi="Arial"/>
      <w:b/>
      <w:kern w:val="28"/>
      <w:sz w:val="32"/>
    </w:rPr>
  </w:style>
  <w:style w:type="paragraph" w:styleId="TOC1">
    <w:name w:val="toc 1"/>
    <w:basedOn w:val="Normal"/>
    <w:next w:val="TOC2"/>
    <w:uiPriority w:val="39"/>
    <w:pPr>
      <w:keepNext/>
      <w:tabs>
        <w:tab w:val="right" w:leader="dot" w:pos="8640"/>
      </w:tabs>
      <w:spacing w:before="120" w:after="60"/>
      <w:ind w:left="360" w:hanging="360"/>
      <w:jc w:val="left"/>
    </w:pPr>
    <w:rPr>
      <w:rFonts w:ascii="Arial" w:hAnsi="Arial"/>
      <w:b/>
      <w:caps/>
      <w:sz w:val="18"/>
    </w:rPr>
  </w:style>
  <w:style w:type="paragraph" w:styleId="TOC2">
    <w:name w:val="toc 2"/>
    <w:basedOn w:val="Normal"/>
    <w:uiPriority w:val="39"/>
    <w:pPr>
      <w:tabs>
        <w:tab w:val="right" w:pos="8640"/>
      </w:tabs>
      <w:spacing w:before="60" w:after="60"/>
      <w:ind w:left="1080" w:hanging="720"/>
      <w:jc w:val="left"/>
    </w:pPr>
    <w:rPr>
      <w:b/>
      <w:sz w:val="20"/>
      <w:szCs w:val="20"/>
    </w:rPr>
  </w:style>
  <w:style w:type="paragraph" w:styleId="TOC3">
    <w:name w:val="toc 3"/>
    <w:basedOn w:val="TOC2"/>
    <w:uiPriority w:val="39"/>
    <w:pPr>
      <w:spacing w:before="30" w:after="30"/>
      <w:ind w:left="1800" w:hanging="1080"/>
    </w:pPr>
  </w:style>
  <w:style w:type="paragraph" w:styleId="TOC4">
    <w:name w:val="toc 4"/>
    <w:basedOn w:val="TOC2"/>
    <w:pPr>
      <w:spacing w:before="30" w:after="30"/>
      <w:ind w:left="2520" w:hanging="1440"/>
    </w:pPr>
  </w:style>
  <w:style w:type="paragraph" w:styleId="TOC5">
    <w:name w:val="toc 5"/>
    <w:basedOn w:val="TOC2"/>
    <w:pPr>
      <w:spacing w:before="30" w:after="30"/>
      <w:ind w:left="3240" w:hanging="1800"/>
    </w:pPr>
  </w:style>
  <w:style w:type="character" w:customStyle="1" w:styleId="Code">
    <w:name w:val="Code"/>
    <w:rsid w:val="00CA623F"/>
    <w:rPr>
      <w:rFonts w:ascii="Arial" w:hAnsi="Arial"/>
      <w:noProof/>
      <w:sz w:val="18"/>
    </w:rPr>
  </w:style>
  <w:style w:type="paragraph" w:customStyle="1" w:styleId="TableCell">
    <w:name w:val="Table Cell"/>
    <w:basedOn w:val="Normal"/>
    <w:rsid w:val="00785E84"/>
    <w:pPr>
      <w:tabs>
        <w:tab w:val="left" w:pos="360"/>
        <w:tab w:val="left" w:pos="720"/>
        <w:tab w:val="left" w:pos="1080"/>
        <w:tab w:val="left" w:pos="1440"/>
        <w:tab w:val="left" w:pos="1800"/>
        <w:tab w:val="left" w:pos="2160"/>
      </w:tabs>
      <w:jc w:val="left"/>
    </w:pPr>
    <w:rPr>
      <w:rFonts w:ascii="Arial" w:hAnsi="Arial"/>
      <w:sz w:val="18"/>
      <w:szCs w:val="18"/>
    </w:rPr>
  </w:style>
  <w:style w:type="paragraph" w:customStyle="1" w:styleId="Diagram">
    <w:name w:val="Diagram"/>
    <w:basedOn w:val="BodyText"/>
    <w:rsid w:val="0087137A"/>
    <w:pPr>
      <w:keepNext/>
      <w:spacing w:before="240"/>
      <w:ind w:firstLine="0"/>
      <w:jc w:val="center"/>
    </w:pPr>
    <w:rPr>
      <w:szCs w:val="18"/>
    </w:rPr>
  </w:style>
  <w:style w:type="paragraph" w:styleId="ListNumber3">
    <w:name w:val="List Number 3"/>
    <w:basedOn w:val="BodyText"/>
    <w:semiHidden/>
    <w:pPr>
      <w:numPr>
        <w:numId w:val="4"/>
      </w:numPr>
    </w:pPr>
  </w:style>
  <w:style w:type="paragraph" w:styleId="Subtitle">
    <w:name w:val="Subtitle"/>
    <w:basedOn w:val="Title"/>
    <w:link w:val="SubtitleChar"/>
    <w:qFormat/>
    <w:pPr>
      <w:spacing w:before="120" w:after="120"/>
    </w:pPr>
    <w:rPr>
      <w:sz w:val="28"/>
    </w:rPr>
  </w:style>
  <w:style w:type="paragraph" w:customStyle="1" w:styleId="TitlePage">
    <w:name w:val="Title Page"/>
    <w:basedOn w:val="Title"/>
    <w:qFormat/>
    <w:rPr>
      <w:sz w:val="44"/>
      <w:szCs w:val="44"/>
    </w:rPr>
  </w:style>
  <w:style w:type="paragraph" w:customStyle="1" w:styleId="CaptionFigure">
    <w:name w:val="Caption Figure"/>
    <w:basedOn w:val="BodyText"/>
    <w:next w:val="Normal"/>
    <w:pPr>
      <w:spacing w:before="120" w:after="240"/>
      <w:ind w:left="720" w:right="720" w:firstLine="0"/>
      <w:jc w:val="center"/>
    </w:pPr>
  </w:style>
  <w:style w:type="paragraph" w:customStyle="1" w:styleId="CaptionTable">
    <w:name w:val="Caption Table"/>
    <w:basedOn w:val="BodyText"/>
    <w:next w:val="BodyText"/>
    <w:pPr>
      <w:keepNext/>
      <w:spacing w:before="240" w:after="120"/>
      <w:ind w:left="720" w:right="720" w:firstLine="0"/>
      <w:jc w:val="center"/>
    </w:pPr>
  </w:style>
  <w:style w:type="paragraph" w:styleId="BlockText">
    <w:name w:val="Block Text"/>
    <w:basedOn w:val="BodyText"/>
    <w:pPr>
      <w:spacing w:before="120" w:after="120"/>
      <w:ind w:left="720" w:right="720" w:firstLine="0"/>
    </w:pPr>
  </w:style>
  <w:style w:type="paragraph" w:styleId="HTMLAddress">
    <w:name w:val="HTML Address"/>
    <w:basedOn w:val="BodyText"/>
    <w:link w:val="HTMLAddressChar"/>
    <w:semiHidden/>
    <w:pPr>
      <w:ind w:firstLine="0"/>
    </w:pPr>
    <w:rPr>
      <w:color w:val="0000FF"/>
      <w:u w:val="single"/>
    </w:rPr>
  </w:style>
  <w:style w:type="paragraph" w:styleId="List">
    <w:name w:val="List"/>
    <w:basedOn w:val="BodyText"/>
    <w:pPr>
      <w:tabs>
        <w:tab w:val="left" w:pos="360"/>
        <w:tab w:val="left" w:pos="720"/>
      </w:tabs>
      <w:ind w:left="360" w:hanging="360"/>
    </w:pPr>
  </w:style>
  <w:style w:type="paragraph" w:styleId="List2">
    <w:name w:val="List 2"/>
    <w:basedOn w:val="BodyText"/>
    <w:pPr>
      <w:ind w:left="720" w:hanging="360"/>
    </w:pPr>
  </w:style>
  <w:style w:type="paragraph" w:styleId="List3">
    <w:name w:val="List 3"/>
    <w:basedOn w:val="BodyText"/>
    <w:pPr>
      <w:ind w:left="1080" w:hanging="360"/>
    </w:pPr>
  </w:style>
  <w:style w:type="paragraph" w:styleId="List4">
    <w:name w:val="List 4"/>
    <w:basedOn w:val="BodyText"/>
    <w:pPr>
      <w:ind w:left="1440" w:hanging="360"/>
    </w:pPr>
  </w:style>
  <w:style w:type="paragraph" w:styleId="List5">
    <w:name w:val="List 5"/>
    <w:basedOn w:val="BodyText"/>
    <w:pPr>
      <w:ind w:left="1800" w:hanging="360"/>
    </w:pPr>
  </w:style>
  <w:style w:type="paragraph" w:styleId="ListBullet">
    <w:name w:val="List Bullet"/>
    <w:basedOn w:val="BodyText"/>
    <w:pPr>
      <w:numPr>
        <w:numId w:val="2"/>
      </w:numPr>
    </w:pPr>
  </w:style>
  <w:style w:type="paragraph" w:styleId="ListNumber">
    <w:name w:val="List Number"/>
    <w:basedOn w:val="BodyText"/>
    <w:pPr>
      <w:numPr>
        <w:numId w:val="3"/>
      </w:numPr>
    </w:pPr>
  </w:style>
  <w:style w:type="paragraph" w:styleId="ListNumber4">
    <w:name w:val="List Number 4"/>
    <w:basedOn w:val="BodyText"/>
    <w:semiHidden/>
    <w:pPr>
      <w:numPr>
        <w:numId w:val="5"/>
      </w:numPr>
      <w:tabs>
        <w:tab w:val="left" w:pos="1440"/>
      </w:tabs>
    </w:pPr>
  </w:style>
  <w:style w:type="paragraph" w:styleId="ListNumber5">
    <w:name w:val="List Number 5"/>
    <w:basedOn w:val="BodyText"/>
    <w:semiHidden/>
    <w:pPr>
      <w:numPr>
        <w:numId w:val="6"/>
      </w:numPr>
      <w:tabs>
        <w:tab w:val="left" w:pos="1800"/>
      </w:tabs>
    </w:pPr>
  </w:style>
  <w:style w:type="character" w:styleId="UnresolvedMention">
    <w:name w:val="Unresolved Mention"/>
    <w:basedOn w:val="DefaultParagraphFont"/>
    <w:uiPriority w:val="99"/>
    <w:semiHidden/>
    <w:unhideWhenUsed/>
    <w:rsid w:val="005D7BB0"/>
    <w:rPr>
      <w:color w:val="808080"/>
      <w:shd w:val="clear" w:color="auto" w:fill="E6E6E6"/>
    </w:rPr>
  </w:style>
  <w:style w:type="paragraph" w:customStyle="1" w:styleId="TableHeading">
    <w:name w:val="Table Heading"/>
    <w:basedOn w:val="TableCell"/>
    <w:uiPriority w:val="99"/>
    <w:rPr>
      <w:b/>
    </w:rPr>
  </w:style>
  <w:style w:type="paragraph" w:styleId="TOC6">
    <w:name w:val="toc 6"/>
    <w:basedOn w:val="TOC2"/>
    <w:pPr>
      <w:tabs>
        <w:tab w:val="left" w:pos="360"/>
        <w:tab w:val="left" w:pos="8640"/>
      </w:tabs>
      <w:spacing w:before="30" w:after="30"/>
      <w:ind w:left="3960" w:hanging="2160"/>
    </w:pPr>
  </w:style>
  <w:style w:type="character" w:customStyle="1" w:styleId="Strike">
    <w:name w:val="Strike"/>
    <w:rPr>
      <w:rFonts w:ascii="Times New Roman" w:hAnsi="Times New Roman" w:cs="Times New Roman"/>
      <w:strike/>
      <w:dstrike w:val="0"/>
      <w:color w:val="FF0000"/>
      <w:lang w:eastAsia="en-US"/>
    </w:rPr>
  </w:style>
  <w:style w:type="paragraph" w:styleId="Caption">
    <w:name w:val="caption"/>
    <w:basedOn w:val="CaptionFigure"/>
    <w:next w:val="Normal"/>
    <w:semiHidden/>
    <w:qFormat/>
    <w:rsid w:val="00897303"/>
    <w:rPr>
      <w:b/>
    </w:rPr>
  </w:style>
  <w:style w:type="paragraph" w:styleId="TOCHeading">
    <w:name w:val="TOC Heading"/>
    <w:basedOn w:val="Heading1"/>
    <w:next w:val="Normal"/>
    <w:uiPriority w:val="39"/>
    <w:semiHidden/>
    <w:unhideWhenUsed/>
    <w:qFormat/>
    <w:rsid w:val="00E678A7"/>
    <w:pPr>
      <w:keepLines/>
      <w:numPr>
        <w:numId w:val="0"/>
      </w:numPr>
      <w:spacing w:before="480" w:after="0" w:line="276" w:lineRule="auto"/>
      <w:outlineLvl w:val="9"/>
    </w:pPr>
    <w:rPr>
      <w:rFonts w:ascii="Times New Roman" w:hAnsi="Times New Roman"/>
      <w:bCs/>
      <w:caps w:val="0"/>
      <w:color w:val="365F91" w:themeColor="accent1" w:themeShade="BF"/>
      <w:sz w:val="28"/>
      <w:szCs w:val="28"/>
      <w:lang w:eastAsia="ja-JP"/>
    </w:rPr>
  </w:style>
  <w:style w:type="character" w:customStyle="1" w:styleId="Insert">
    <w:name w:val="Insert"/>
    <w:rPr>
      <w:rFonts w:ascii="Times New Roman" w:hAnsi="Times New Roman" w:cs="Times New Roman"/>
      <w:color w:val="0000FF"/>
      <w:u w:val="none"/>
      <w:lang w:eastAsia="en-US"/>
    </w:rPr>
  </w:style>
  <w:style w:type="character" w:customStyle="1" w:styleId="BodyTextChar">
    <w:name w:val="Body Text Char"/>
    <w:link w:val="BodyText"/>
    <w:uiPriority w:val="99"/>
    <w:rPr>
      <w:sz w:val="24"/>
      <w:szCs w:val="24"/>
    </w:rPr>
  </w:style>
  <w:style w:type="character" w:styleId="Hyperlink">
    <w:name w:val="Hyperlink"/>
    <w:uiPriority w:val="99"/>
    <w:qFormat/>
    <w:rPr>
      <w:color w:val="0000FF"/>
      <w:u w:val="single"/>
    </w:rPr>
  </w:style>
  <w:style w:type="paragraph" w:customStyle="1" w:styleId="TableofFiguresandTables">
    <w:name w:val="Table of Figures and Tables"/>
    <w:basedOn w:val="Normal"/>
    <w:qFormat/>
    <w:rsid w:val="00532DCF"/>
    <w:pPr>
      <w:tabs>
        <w:tab w:val="left" w:pos="8640"/>
      </w:tabs>
      <w:overflowPunct w:val="0"/>
      <w:autoSpaceDE w:val="0"/>
      <w:autoSpaceDN w:val="0"/>
      <w:adjustRightInd w:val="0"/>
      <w:spacing w:before="60" w:after="60"/>
      <w:ind w:left="360" w:hanging="360"/>
      <w:textAlignment w:val="baseline"/>
    </w:pPr>
    <w:rPr>
      <w:noProo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graphChar">
    <w:name w:val="Body Text (first graph) Char"/>
    <w:link w:val="BodyTextfirstgraph"/>
    <w:uiPriority w:val="99"/>
    <w:qFormat/>
    <w:locked/>
    <w:rPr>
      <w:sz w:val="24"/>
      <w:szCs w:val="24"/>
    </w:rPr>
  </w:style>
  <w:style w:type="paragraph" w:customStyle="1" w:styleId="TitlePageDate">
    <w:name w:val="Title Page Date"/>
    <w:basedOn w:val="Normal"/>
    <w:qFormat/>
    <w:pPr>
      <w:jc w:val="right"/>
    </w:pPr>
    <w:rPr>
      <w:rFonts w:ascii="Arial" w:hAnsi="Arial"/>
    </w:rPr>
  </w:style>
  <w:style w:type="character" w:customStyle="1" w:styleId="FooterChar">
    <w:name w:val="Footer Char"/>
    <w:basedOn w:val="DefaultParagraphFont"/>
    <w:link w:val="Footer"/>
    <w:uiPriority w:val="99"/>
    <w:rPr>
      <w:rFonts w:ascii="Arial" w:hAnsi="Arial"/>
      <w:szCs w:val="24"/>
    </w:rPr>
  </w:style>
  <w:style w:type="character" w:customStyle="1" w:styleId="SubtitleChar">
    <w:name w:val="Subtitle Char"/>
    <w:basedOn w:val="DefaultParagraphFont"/>
    <w:link w:val="Subtitle"/>
    <w:rPr>
      <w:rFonts w:ascii="Arial" w:hAnsi="Arial"/>
      <w:b/>
      <w:kern w:val="28"/>
      <w:sz w:val="28"/>
      <w:szCs w:val="24"/>
    </w:rPr>
  </w:style>
  <w:style w:type="character" w:customStyle="1" w:styleId="HTMLAddressChar">
    <w:name w:val="HTML Address Char"/>
    <w:basedOn w:val="DefaultParagraphFont"/>
    <w:link w:val="HTMLAddress"/>
    <w:semiHidden/>
    <w:rsid w:val="003D451B"/>
    <w:rPr>
      <w:color w:val="0000FF"/>
      <w:sz w:val="24"/>
      <w:szCs w:val="24"/>
      <w:u w:val="single"/>
    </w:rPr>
  </w:style>
  <w:style w:type="paragraph" w:customStyle="1" w:styleId="Style1">
    <w:name w:val="Style1"/>
    <w:basedOn w:val="BodyTextfirstgraph"/>
    <w:link w:val="Style1Char"/>
    <w:semiHidden/>
    <w:qFormat/>
    <w:rsid w:val="004343F7"/>
    <w:rPr>
      <w:lang w:eastAsia="x-none"/>
    </w:rPr>
  </w:style>
  <w:style w:type="character" w:customStyle="1" w:styleId="FootnoteTextChar">
    <w:name w:val="Footnote Text Char"/>
    <w:basedOn w:val="DefaultParagraphFont"/>
    <w:link w:val="FootnoteText"/>
    <w:rPr>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sid w:val="00827EA0"/>
    <w:rPr>
      <w:sz w:val="24"/>
      <w:szCs w:val="24"/>
    </w:rPr>
  </w:style>
  <w:style w:type="character" w:customStyle="1" w:styleId="Style1Char">
    <w:name w:val="Style1 Char"/>
    <w:basedOn w:val="BodyTextfirstgraphChar"/>
    <w:link w:val="Style1"/>
    <w:semiHidden/>
    <w:rsid w:val="004750FC"/>
    <w:rPr>
      <w:rFonts w:eastAsia="Times New Roman"/>
      <w:sz w:val="24"/>
      <w:szCs w:val="24"/>
      <w:lang w:eastAsia="x-none"/>
    </w:rPr>
  </w:style>
  <w:style w:type="paragraph" w:customStyle="1" w:styleId="Reference">
    <w:name w:val="Reference"/>
    <w:basedOn w:val="List"/>
    <w:qFormat/>
    <w:rsid w:val="00F8010F"/>
    <w:pPr>
      <w:numPr>
        <w:numId w:val="11"/>
      </w:numPr>
    </w:pPr>
  </w:style>
  <w:style w:type="paragraph" w:customStyle="1" w:styleId="Code-URL">
    <w:name w:val="Code - URL"/>
    <w:basedOn w:val="BodyTextfirstgraph"/>
    <w:link w:val="Code-URLChar"/>
    <w:qFormat/>
    <w:rsid w:val="00B2652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Batang" w:hAnsi="Courier New"/>
      <w:noProof/>
      <w:sz w:val="19"/>
    </w:rPr>
  </w:style>
  <w:style w:type="character" w:customStyle="1" w:styleId="Code-URLCharacter">
    <w:name w:val="Code - URL Character"/>
    <w:uiPriority w:val="1"/>
    <w:rsid w:val="00B26520"/>
    <w:rPr>
      <w:rFonts w:ascii="Courier New" w:hAnsi="Courier New" w:cs="Courier New"/>
      <w:b w:val="0"/>
      <w:i w:val="0"/>
      <w:caps w:val="0"/>
      <w:smallCaps w:val="0"/>
      <w:strike w:val="0"/>
      <w:dstrike w:val="0"/>
      <w:noProof/>
      <w:vanish w:val="0"/>
      <w:color w:val="000000"/>
      <w:sz w:val="19"/>
      <w:szCs w:val="20"/>
      <w:u w:val="none"/>
      <w:vertAlign w:val="baseline"/>
    </w:rPr>
  </w:style>
  <w:style w:type="paragraph" w:customStyle="1" w:styleId="Code-XML">
    <w:name w:val="Code - XML"/>
    <w:basedOn w:val="BodyTextfirstgraph"/>
    <w:qFormat/>
    <w:rsid w:val="00B26520"/>
    <w:pPr>
      <w:keepNext/>
      <w:tabs>
        <w:tab w:val="left" w:pos="360"/>
      </w:tabs>
      <w:jc w:val="left"/>
    </w:pPr>
    <w:rPr>
      <w:rFonts w:ascii="Lucida Console" w:eastAsia="Batang" w:hAnsi="Lucida Console"/>
      <w:sz w:val="19"/>
    </w:rPr>
  </w:style>
  <w:style w:type="character" w:customStyle="1" w:styleId="Code-XMLCharacterInsert">
    <w:name w:val="Code - XML Character + Insert"/>
    <w:uiPriority w:val="99"/>
    <w:rsid w:val="00866339"/>
    <w:rPr>
      <w:rFonts w:ascii="Lucida Console" w:hAnsi="Lucida Console"/>
      <w:b w:val="0"/>
      <w:i w:val="0"/>
      <w:caps w:val="0"/>
      <w:smallCaps w:val="0"/>
      <w:strike w:val="0"/>
      <w:dstrike w:val="0"/>
      <w:noProof/>
      <w:vanish w:val="0"/>
      <w:color w:val="0000FF"/>
      <w:spacing w:val="0"/>
      <w:sz w:val="19"/>
      <w:vertAlign w:val="baseline"/>
    </w:rPr>
  </w:style>
  <w:style w:type="character" w:customStyle="1" w:styleId="Code-XMLCharacterBold">
    <w:name w:val="Code - XML Character + Bold"/>
    <w:basedOn w:val="Code-XMLCharacterInsert"/>
    <w:rsid w:val="00B26520"/>
    <w:rPr>
      <w:rFonts w:ascii="Lucida Console" w:hAnsi="Lucida Console"/>
      <w:b/>
      <w:bCs/>
      <w:i w:val="0"/>
      <w:caps w:val="0"/>
      <w:smallCaps w:val="0"/>
      <w:strike w:val="0"/>
      <w:dstrike w:val="0"/>
      <w:noProof/>
      <w:vanish w:val="0"/>
      <w:color w:val="0000FF"/>
      <w:spacing w:val="0"/>
      <w:sz w:val="19"/>
      <w:vertAlign w:val="baseline"/>
    </w:rPr>
  </w:style>
  <w:style w:type="paragraph" w:styleId="ListParagraph">
    <w:name w:val="List Paragraph"/>
    <w:basedOn w:val="Normal"/>
    <w:uiPriority w:val="34"/>
    <w:semiHidden/>
    <w:qFormat/>
    <w:rsid w:val="000815D1"/>
    <w:pPr>
      <w:ind w:left="720"/>
      <w:contextualSpacing/>
    </w:pPr>
  </w:style>
  <w:style w:type="character" w:customStyle="1" w:styleId="Heading2Char">
    <w:name w:val="Heading 2 Char"/>
    <w:basedOn w:val="DefaultParagraphFont"/>
    <w:link w:val="Heading2"/>
    <w:rsid w:val="008E54D0"/>
    <w:rPr>
      <w:rFonts w:ascii="Arial" w:hAnsi="Arial"/>
      <w:sz w:val="22"/>
      <w:szCs w:val="22"/>
    </w:rPr>
  </w:style>
  <w:style w:type="paragraph" w:customStyle="1" w:styleId="TitlePageConfidentiality">
    <w:name w:val="Title Page Confidentiality"/>
    <w:basedOn w:val="TitlePageDate"/>
    <w:qFormat/>
    <w:rsid w:val="00116713"/>
    <w:pPr>
      <w:jc w:val="center"/>
    </w:pPr>
  </w:style>
  <w:style w:type="paragraph" w:styleId="NormalWeb">
    <w:name w:val="Normal (Web)"/>
    <w:basedOn w:val="Normal"/>
    <w:semiHidden/>
    <w:unhideWhenUsed/>
    <w:rsid w:val="00545CA8"/>
  </w:style>
  <w:style w:type="character" w:customStyle="1" w:styleId="Heading1Char">
    <w:name w:val="Heading 1 Char"/>
    <w:basedOn w:val="DefaultParagraphFont"/>
    <w:link w:val="Heading1"/>
    <w:rsid w:val="008C66ED"/>
    <w:rPr>
      <w:rFonts w:ascii="Arial" w:hAnsi="Arial"/>
      <w:b/>
      <w:caps/>
      <w:sz w:val="22"/>
      <w:szCs w:val="22"/>
    </w:rPr>
  </w:style>
  <w:style w:type="character" w:customStyle="1" w:styleId="Heading3Char">
    <w:name w:val="Heading 3 Char"/>
    <w:basedOn w:val="DefaultParagraphFont"/>
    <w:link w:val="Heading3"/>
    <w:rsid w:val="008C66ED"/>
    <w:rPr>
      <w:rFonts w:ascii="Arial" w:hAnsi="Arial"/>
    </w:rPr>
  </w:style>
  <w:style w:type="paragraph" w:customStyle="1" w:styleId="H6-Body">
    <w:name w:val="H6-Body"/>
    <w:basedOn w:val="Heading5"/>
    <w:next w:val="BodyTextfirstgraph"/>
    <w:qFormat/>
    <w:rsid w:val="008C66ED"/>
    <w:pPr>
      <w:numPr>
        <w:ilvl w:val="0"/>
        <w:numId w:val="0"/>
      </w:numPr>
      <w:tabs>
        <w:tab w:val="clear" w:pos="360"/>
        <w:tab w:val="num" w:pos="0"/>
        <w:tab w:val="left" w:pos="1260"/>
      </w:tabs>
    </w:pPr>
  </w:style>
  <w:style w:type="paragraph" w:customStyle="1" w:styleId="H7-Body">
    <w:name w:val="H7-Body"/>
    <w:basedOn w:val="H6-Body"/>
    <w:next w:val="BodyTextfirstgraph"/>
    <w:qFormat/>
    <w:rsid w:val="008C66ED"/>
    <w:pPr>
      <w:tabs>
        <w:tab w:val="clear" w:pos="1260"/>
        <w:tab w:val="left" w:pos="1440"/>
      </w:tabs>
    </w:pPr>
  </w:style>
  <w:style w:type="character" w:styleId="FollowedHyperlink">
    <w:name w:val="FollowedHyperlink"/>
    <w:basedOn w:val="DefaultParagraphFont"/>
    <w:semiHidden/>
    <w:unhideWhenUsed/>
    <w:rsid w:val="002F67C6"/>
    <w:rPr>
      <w:color w:val="800080" w:themeColor="followedHyperlink"/>
      <w:u w:val="single"/>
    </w:rPr>
  </w:style>
  <w:style w:type="character" w:customStyle="1" w:styleId="Code-URLChar">
    <w:name w:val="Code - URL Char"/>
    <w:basedOn w:val="DefaultParagraphFont"/>
    <w:link w:val="Code-URL"/>
    <w:rsid w:val="00356EA7"/>
    <w:rPr>
      <w:rFonts w:ascii="Courier New" w:eastAsia="Batang" w:hAnsi="Courier New"/>
      <w:noProof/>
      <w:sz w:val="19"/>
      <w:szCs w:val="24"/>
    </w:rPr>
  </w:style>
  <w:style w:type="paragraph" w:customStyle="1" w:styleId="CaptionEquationURL">
    <w:name w:val="Caption Equation (URL)"/>
    <w:basedOn w:val="Normal"/>
    <w:rsid w:val="003705A0"/>
    <w:pPr>
      <w:tabs>
        <w:tab w:val="right" w:pos="9000"/>
      </w:tabs>
      <w:spacing w:before="240" w:after="240"/>
      <w:ind w:left="360" w:right="360"/>
      <w:jc w:val="center"/>
    </w:pPr>
    <w:rPr>
      <w:rFonts w:ascii="Lucida Console" w:eastAsia="Batang" w:hAnsi="Lucida Console"/>
      <w:sz w:val="19"/>
    </w:rPr>
  </w:style>
  <w:style w:type="character" w:customStyle="1" w:styleId="Code-XMLCharacter">
    <w:name w:val="Code - XML Character"/>
    <w:uiPriority w:val="99"/>
    <w:rsid w:val="0040671A"/>
    <w:rPr>
      <w:rFonts w:ascii="Lucida Console" w:hAnsi="Lucida Console"/>
      <w:b w:val="0"/>
      <w:i w:val="0"/>
      <w:caps w:val="0"/>
      <w:smallCaps w:val="0"/>
      <w:strike w:val="0"/>
      <w:dstrike w:val="0"/>
      <w:noProof/>
      <w:vanish w:val="0"/>
      <w:spacing w:val="0"/>
      <w:sz w:val="19"/>
      <w:vertAlign w:val="baseline"/>
    </w:rPr>
  </w:style>
  <w:style w:type="character" w:customStyle="1" w:styleId="StyleCode-XMLCharacterInsert">
    <w:name w:val="Style Code - XML Character + Insert"/>
    <w:basedOn w:val="Code-XMLCharacter"/>
    <w:rsid w:val="009F02FC"/>
    <w:rPr>
      <w:rFonts w:ascii="Lucida Console" w:hAnsi="Lucida Console"/>
      <w:b w:val="0"/>
      <w:i w:val="0"/>
      <w:caps w:val="0"/>
      <w:smallCaps w:val="0"/>
      <w:strike w:val="0"/>
      <w:dstrike w:val="0"/>
      <w:noProof/>
      <w:vanish w:val="0"/>
      <w:color w:val="0000FF"/>
      <w:spacing w:val="0"/>
      <w:sz w:val="19"/>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0580">
      <w:bodyDiv w:val="1"/>
      <w:marLeft w:val="0"/>
      <w:marRight w:val="0"/>
      <w:marTop w:val="0"/>
      <w:marBottom w:val="0"/>
      <w:divBdr>
        <w:top w:val="none" w:sz="0" w:space="0" w:color="auto"/>
        <w:left w:val="none" w:sz="0" w:space="0" w:color="auto"/>
        <w:bottom w:val="none" w:sz="0" w:space="0" w:color="auto"/>
        <w:right w:val="none" w:sz="0" w:space="0" w:color="auto"/>
      </w:divBdr>
    </w:div>
    <w:div w:id="366376206">
      <w:bodyDiv w:val="1"/>
      <w:marLeft w:val="0"/>
      <w:marRight w:val="0"/>
      <w:marTop w:val="0"/>
      <w:marBottom w:val="0"/>
      <w:divBdr>
        <w:top w:val="none" w:sz="0" w:space="0" w:color="auto"/>
        <w:left w:val="none" w:sz="0" w:space="0" w:color="auto"/>
        <w:bottom w:val="none" w:sz="0" w:space="0" w:color="auto"/>
        <w:right w:val="none" w:sz="0" w:space="0" w:color="auto"/>
      </w:divBdr>
    </w:div>
    <w:div w:id="701786572">
      <w:bodyDiv w:val="1"/>
      <w:marLeft w:val="0"/>
      <w:marRight w:val="0"/>
      <w:marTop w:val="0"/>
      <w:marBottom w:val="0"/>
      <w:divBdr>
        <w:top w:val="none" w:sz="0" w:space="0" w:color="auto"/>
        <w:left w:val="none" w:sz="0" w:space="0" w:color="auto"/>
        <w:bottom w:val="none" w:sz="0" w:space="0" w:color="auto"/>
        <w:right w:val="none" w:sz="0" w:space="0" w:color="auto"/>
      </w:divBdr>
    </w:div>
    <w:div w:id="708264645">
      <w:bodyDiv w:val="1"/>
      <w:marLeft w:val="0"/>
      <w:marRight w:val="0"/>
      <w:marTop w:val="0"/>
      <w:marBottom w:val="0"/>
      <w:divBdr>
        <w:top w:val="none" w:sz="0" w:space="0" w:color="auto"/>
        <w:left w:val="none" w:sz="0" w:space="0" w:color="auto"/>
        <w:bottom w:val="none" w:sz="0" w:space="0" w:color="auto"/>
        <w:right w:val="none" w:sz="0" w:space="0" w:color="auto"/>
      </w:divBdr>
    </w:div>
    <w:div w:id="1316912473">
      <w:bodyDiv w:val="1"/>
      <w:marLeft w:val="0"/>
      <w:marRight w:val="0"/>
      <w:marTop w:val="0"/>
      <w:marBottom w:val="0"/>
      <w:divBdr>
        <w:top w:val="none" w:sz="0" w:space="0" w:color="auto"/>
        <w:left w:val="none" w:sz="0" w:space="0" w:color="auto"/>
        <w:bottom w:val="none" w:sz="0" w:space="0" w:color="auto"/>
        <w:right w:val="none" w:sz="0" w:space="0" w:color="auto"/>
      </w:divBdr>
    </w:div>
    <w:div w:id="1580551824">
      <w:bodyDiv w:val="1"/>
      <w:marLeft w:val="0"/>
      <w:marRight w:val="0"/>
      <w:marTop w:val="0"/>
      <w:marBottom w:val="0"/>
      <w:divBdr>
        <w:top w:val="none" w:sz="0" w:space="0" w:color="auto"/>
        <w:left w:val="none" w:sz="0" w:space="0" w:color="auto"/>
        <w:bottom w:val="none" w:sz="0" w:space="0" w:color="auto"/>
        <w:right w:val="none" w:sz="0" w:space="0" w:color="auto"/>
      </w:divBdr>
    </w:div>
    <w:div w:id="1714689783">
      <w:bodyDiv w:val="1"/>
      <w:marLeft w:val="0"/>
      <w:marRight w:val="0"/>
      <w:marTop w:val="0"/>
      <w:marBottom w:val="0"/>
      <w:divBdr>
        <w:top w:val="none" w:sz="0" w:space="0" w:color="auto"/>
        <w:left w:val="none" w:sz="0" w:space="0" w:color="auto"/>
        <w:bottom w:val="none" w:sz="0" w:space="0" w:color="auto"/>
        <w:right w:val="none" w:sz="0" w:space="0" w:color="auto"/>
      </w:divBdr>
    </w:div>
    <w:div w:id="17879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media/radio/haat-calculat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tsc.org/feedback/" TargetMode="External"/><Relationship Id="rId4" Type="http://schemas.openxmlformats.org/officeDocument/2006/relationships/settings" Target="settings.xml"/><Relationship Id="rId9" Type="http://schemas.openxmlformats.org/officeDocument/2006/relationships/hyperlink" Target="http://www.atsc.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00016604\Documents\Custom%20Office%20Templates\S3X-xxxr0-Working-Draft-Amend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7C736-8D7A-4179-81C2-901A1D474046}">
  <ds:schemaRefs>
    <ds:schemaRef ds:uri="http://schemas.openxmlformats.org/officeDocument/2006/bibliography"/>
  </ds:schemaRefs>
</ds:datastoreItem>
</file>

<file path=docMetadata/LabelInfo.xml><?xml version="1.0" encoding="utf-8"?>
<clbl:labelList xmlns:clbl="http://schemas.microsoft.com/office/2020/mipLabelMetadata">
  <clbl:label id="{1f8e20e6-048a-4bad-a26b-318dd1cd4d47}"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S3X-xxxr0-Working-Draft-Amendment-Template.dotx</Template>
  <TotalTime>4</TotalTime>
  <Pages>7</Pages>
  <Words>1933</Words>
  <Characters>11348</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ATSC Working Draft Amendment Template</vt:lpstr>
      <vt:lpstr>Overview</vt:lpstr>
      <vt:lpstr>    Definition</vt:lpstr>
      <vt:lpstr>    Scope</vt:lpstr>
      <vt:lpstr>    Rationale for Changes</vt:lpstr>
      <vt:lpstr>    Compatibility Considerations</vt:lpstr>
      <vt:lpstr>List of Changes</vt:lpstr>
      <vt:lpstr>    Terms</vt:lpstr>
      <vt:lpstr>    Change Instructions</vt:lpstr>
    </vt:vector>
  </TitlesOfParts>
  <Company>ATSC</Company>
  <LinksUpToDate>false</LinksUpToDate>
  <CharactersWithSpaces>13255</CharactersWithSpaces>
  <SharedDoc>false</SharedDoc>
  <HLinks>
    <vt:vector size="108" baseType="variant">
      <vt:variant>
        <vt:i4>1114170</vt:i4>
      </vt:variant>
      <vt:variant>
        <vt:i4>107</vt:i4>
      </vt:variant>
      <vt:variant>
        <vt:i4>0</vt:i4>
      </vt:variant>
      <vt:variant>
        <vt:i4>5</vt:i4>
      </vt:variant>
      <vt:variant>
        <vt:lpwstr/>
      </vt:variant>
      <vt:variant>
        <vt:lpwstr>_Toc149447616</vt:lpwstr>
      </vt:variant>
      <vt:variant>
        <vt:i4>1179701</vt:i4>
      </vt:variant>
      <vt:variant>
        <vt:i4>98</vt:i4>
      </vt:variant>
      <vt:variant>
        <vt:i4>0</vt:i4>
      </vt:variant>
      <vt:variant>
        <vt:i4>5</vt:i4>
      </vt:variant>
      <vt:variant>
        <vt:lpwstr/>
      </vt:variant>
      <vt:variant>
        <vt:lpwstr>_Toc279567804</vt:lpwstr>
      </vt:variant>
      <vt:variant>
        <vt:i4>1179701</vt:i4>
      </vt:variant>
      <vt:variant>
        <vt:i4>92</vt:i4>
      </vt:variant>
      <vt:variant>
        <vt:i4>0</vt:i4>
      </vt:variant>
      <vt:variant>
        <vt:i4>5</vt:i4>
      </vt:variant>
      <vt:variant>
        <vt:lpwstr/>
      </vt:variant>
      <vt:variant>
        <vt:lpwstr>_Toc279567803</vt:lpwstr>
      </vt:variant>
      <vt:variant>
        <vt:i4>1179701</vt:i4>
      </vt:variant>
      <vt:variant>
        <vt:i4>86</vt:i4>
      </vt:variant>
      <vt:variant>
        <vt:i4>0</vt:i4>
      </vt:variant>
      <vt:variant>
        <vt:i4>5</vt:i4>
      </vt:variant>
      <vt:variant>
        <vt:lpwstr/>
      </vt:variant>
      <vt:variant>
        <vt:lpwstr>_Toc279567802</vt:lpwstr>
      </vt:variant>
      <vt:variant>
        <vt:i4>1179701</vt:i4>
      </vt:variant>
      <vt:variant>
        <vt:i4>80</vt:i4>
      </vt:variant>
      <vt:variant>
        <vt:i4>0</vt:i4>
      </vt:variant>
      <vt:variant>
        <vt:i4>5</vt:i4>
      </vt:variant>
      <vt:variant>
        <vt:lpwstr/>
      </vt:variant>
      <vt:variant>
        <vt:lpwstr>_Toc279567801</vt:lpwstr>
      </vt:variant>
      <vt:variant>
        <vt:i4>1179701</vt:i4>
      </vt:variant>
      <vt:variant>
        <vt:i4>74</vt:i4>
      </vt:variant>
      <vt:variant>
        <vt:i4>0</vt:i4>
      </vt:variant>
      <vt:variant>
        <vt:i4>5</vt:i4>
      </vt:variant>
      <vt:variant>
        <vt:lpwstr/>
      </vt:variant>
      <vt:variant>
        <vt:lpwstr>_Toc279567800</vt:lpwstr>
      </vt:variant>
      <vt:variant>
        <vt:i4>1769530</vt:i4>
      </vt:variant>
      <vt:variant>
        <vt:i4>68</vt:i4>
      </vt:variant>
      <vt:variant>
        <vt:i4>0</vt:i4>
      </vt:variant>
      <vt:variant>
        <vt:i4>5</vt:i4>
      </vt:variant>
      <vt:variant>
        <vt:lpwstr/>
      </vt:variant>
      <vt:variant>
        <vt:lpwstr>_Toc279567799</vt:lpwstr>
      </vt:variant>
      <vt:variant>
        <vt:i4>1769530</vt:i4>
      </vt:variant>
      <vt:variant>
        <vt:i4>62</vt:i4>
      </vt:variant>
      <vt:variant>
        <vt:i4>0</vt:i4>
      </vt:variant>
      <vt:variant>
        <vt:i4>5</vt:i4>
      </vt:variant>
      <vt:variant>
        <vt:lpwstr/>
      </vt:variant>
      <vt:variant>
        <vt:lpwstr>_Toc279567798</vt:lpwstr>
      </vt:variant>
      <vt:variant>
        <vt:i4>1769530</vt:i4>
      </vt:variant>
      <vt:variant>
        <vt:i4>56</vt:i4>
      </vt:variant>
      <vt:variant>
        <vt:i4>0</vt:i4>
      </vt:variant>
      <vt:variant>
        <vt:i4>5</vt:i4>
      </vt:variant>
      <vt:variant>
        <vt:lpwstr/>
      </vt:variant>
      <vt:variant>
        <vt:lpwstr>_Toc279567797</vt:lpwstr>
      </vt:variant>
      <vt:variant>
        <vt:i4>1769530</vt:i4>
      </vt:variant>
      <vt:variant>
        <vt:i4>50</vt:i4>
      </vt:variant>
      <vt:variant>
        <vt:i4>0</vt:i4>
      </vt:variant>
      <vt:variant>
        <vt:i4>5</vt:i4>
      </vt:variant>
      <vt:variant>
        <vt:lpwstr/>
      </vt:variant>
      <vt:variant>
        <vt:lpwstr>_Toc279567796</vt:lpwstr>
      </vt:variant>
      <vt:variant>
        <vt:i4>1769530</vt:i4>
      </vt:variant>
      <vt:variant>
        <vt:i4>44</vt:i4>
      </vt:variant>
      <vt:variant>
        <vt:i4>0</vt:i4>
      </vt:variant>
      <vt:variant>
        <vt:i4>5</vt:i4>
      </vt:variant>
      <vt:variant>
        <vt:lpwstr/>
      </vt:variant>
      <vt:variant>
        <vt:lpwstr>_Toc279567795</vt:lpwstr>
      </vt:variant>
      <vt:variant>
        <vt:i4>1769530</vt:i4>
      </vt:variant>
      <vt:variant>
        <vt:i4>38</vt:i4>
      </vt:variant>
      <vt:variant>
        <vt:i4>0</vt:i4>
      </vt:variant>
      <vt:variant>
        <vt:i4>5</vt:i4>
      </vt:variant>
      <vt:variant>
        <vt:lpwstr/>
      </vt:variant>
      <vt:variant>
        <vt:lpwstr>_Toc279567794</vt:lpwstr>
      </vt:variant>
      <vt:variant>
        <vt:i4>1769530</vt:i4>
      </vt:variant>
      <vt:variant>
        <vt:i4>32</vt:i4>
      </vt:variant>
      <vt:variant>
        <vt:i4>0</vt:i4>
      </vt:variant>
      <vt:variant>
        <vt:i4>5</vt:i4>
      </vt:variant>
      <vt:variant>
        <vt:lpwstr/>
      </vt:variant>
      <vt:variant>
        <vt:lpwstr>_Toc279567793</vt:lpwstr>
      </vt:variant>
      <vt:variant>
        <vt:i4>1769530</vt:i4>
      </vt:variant>
      <vt:variant>
        <vt:i4>26</vt:i4>
      </vt:variant>
      <vt:variant>
        <vt:i4>0</vt:i4>
      </vt:variant>
      <vt:variant>
        <vt:i4>5</vt:i4>
      </vt:variant>
      <vt:variant>
        <vt:lpwstr/>
      </vt:variant>
      <vt:variant>
        <vt:lpwstr>_Toc279567792</vt:lpwstr>
      </vt:variant>
      <vt:variant>
        <vt:i4>1769530</vt:i4>
      </vt:variant>
      <vt:variant>
        <vt:i4>20</vt:i4>
      </vt:variant>
      <vt:variant>
        <vt:i4>0</vt:i4>
      </vt:variant>
      <vt:variant>
        <vt:i4>5</vt:i4>
      </vt:variant>
      <vt:variant>
        <vt:lpwstr/>
      </vt:variant>
      <vt:variant>
        <vt:lpwstr>_Toc279567791</vt:lpwstr>
      </vt:variant>
      <vt:variant>
        <vt:i4>1769530</vt:i4>
      </vt:variant>
      <vt:variant>
        <vt:i4>14</vt:i4>
      </vt:variant>
      <vt:variant>
        <vt:i4>0</vt:i4>
      </vt:variant>
      <vt:variant>
        <vt:i4>5</vt:i4>
      </vt:variant>
      <vt:variant>
        <vt:lpwstr/>
      </vt:variant>
      <vt:variant>
        <vt:lpwstr>_Toc279567790</vt:lpwstr>
      </vt:variant>
      <vt:variant>
        <vt:i4>1703994</vt:i4>
      </vt:variant>
      <vt:variant>
        <vt:i4>8</vt:i4>
      </vt:variant>
      <vt:variant>
        <vt:i4>0</vt:i4>
      </vt:variant>
      <vt:variant>
        <vt:i4>5</vt:i4>
      </vt:variant>
      <vt:variant>
        <vt:lpwstr/>
      </vt:variant>
      <vt:variant>
        <vt:lpwstr>_Toc279567789</vt:lpwstr>
      </vt:variant>
      <vt:variant>
        <vt:i4>1703994</vt:i4>
      </vt:variant>
      <vt:variant>
        <vt:i4>2</vt:i4>
      </vt:variant>
      <vt:variant>
        <vt:i4>0</vt:i4>
      </vt:variant>
      <vt:variant>
        <vt:i4>5</vt:i4>
      </vt:variant>
      <vt:variant>
        <vt:lpwstr/>
      </vt:variant>
      <vt:variant>
        <vt:lpwstr>_Toc279567788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ATSC Working Draft Amendment Template</dc:title>
  <dc:creator>Adam Goldberg</dc:creator>
  <cp:lastModifiedBy>Julia Kenyon</cp:lastModifiedBy>
  <cp:revision>6</cp:revision>
  <cp:lastPrinted>2001-04-02T18:49:00Z</cp:lastPrinted>
  <dcterms:created xsi:type="dcterms:W3CDTF">2025-07-09T22:30:00Z</dcterms:created>
  <dcterms:modified xsi:type="dcterms:W3CDTF">2025-07-09T22:33:00Z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